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C2ACF" w14:textId="4ACDF08F" w:rsidR="008F10F3" w:rsidRDefault="00665185">
      <w:pPr>
        <w:pStyle w:val="Heading1"/>
        <w:ind w:left="1699" w:right="1832"/>
        <w:jc w:val="center"/>
      </w:pPr>
      <w:r>
        <w:t>LWCF</w:t>
      </w:r>
      <w:r>
        <w:rPr>
          <w:spacing w:val="-11"/>
        </w:rPr>
        <w:t xml:space="preserve"> </w:t>
      </w:r>
      <w:r>
        <w:t>Boundary</w:t>
      </w:r>
      <w:r>
        <w:rPr>
          <w:spacing w:val="-11"/>
        </w:rPr>
        <w:t xml:space="preserve"> </w:t>
      </w:r>
      <w:r>
        <w:t>Map</w:t>
      </w:r>
      <w:r>
        <w:rPr>
          <w:spacing w:val="-9"/>
        </w:rPr>
        <w:t xml:space="preserve"> </w:t>
      </w:r>
      <w:r>
        <w:rPr>
          <w:spacing w:val="-2"/>
        </w:rPr>
        <w:t>Checklist</w:t>
      </w:r>
    </w:p>
    <w:p w14:paraId="143C2AD0" w14:textId="7AFDCE93" w:rsidR="008F10F3" w:rsidRDefault="00A426BA">
      <w:pPr>
        <w:pStyle w:val="Heading3"/>
      </w:pPr>
      <w:r>
        <w:t xml:space="preserve">Revised </w:t>
      </w:r>
      <w:r w:rsidR="66F422CB">
        <w:t>7.</w:t>
      </w:r>
      <w:r w:rsidR="007C2875">
        <w:t>28</w:t>
      </w:r>
      <w:r>
        <w:t>.2026</w:t>
      </w:r>
    </w:p>
    <w:p w14:paraId="143C2AD1" w14:textId="6E35DA6D" w:rsidR="008F10F3" w:rsidRDefault="00665185" w:rsidP="00E10A1C">
      <w:pPr>
        <w:spacing w:before="240" w:after="240"/>
        <w:ind w:left="139" w:right="884"/>
      </w:pPr>
      <w:r>
        <w:t>Provide</w:t>
      </w:r>
      <w:r>
        <w:rPr>
          <w:spacing w:val="-5"/>
        </w:rPr>
        <w:t xml:space="preserve"> </w:t>
      </w:r>
      <w:r>
        <w:t>the</w:t>
      </w:r>
      <w:r>
        <w:rPr>
          <w:spacing w:val="-5"/>
        </w:rPr>
        <w:t xml:space="preserve"> </w:t>
      </w:r>
      <w:r>
        <w:t>following</w:t>
      </w:r>
      <w:r>
        <w:rPr>
          <w:spacing w:val="-3"/>
        </w:rPr>
        <w:t xml:space="preserve"> </w:t>
      </w:r>
      <w:r>
        <w:t>required information on the LWCF BOUNDARY MAP</w:t>
      </w:r>
      <w:r w:rsidR="0D657945">
        <w:t xml:space="preserve">. An example can be found on page </w:t>
      </w:r>
      <w:r w:rsidR="00482E9F">
        <w:t>4 and 5.</w:t>
      </w:r>
    </w:p>
    <w:p w14:paraId="143C2AD3" w14:textId="34CC9A5B" w:rsidR="008F10F3" w:rsidRPr="00E10A1C" w:rsidRDefault="00665185" w:rsidP="00E10A1C">
      <w:pPr>
        <w:pStyle w:val="ListParagraph"/>
        <w:numPr>
          <w:ilvl w:val="0"/>
          <w:numId w:val="1"/>
        </w:numPr>
        <w:tabs>
          <w:tab w:val="left" w:pos="681"/>
        </w:tabs>
        <w:spacing w:before="157" w:after="240" w:line="268" w:lineRule="exact"/>
        <w:ind w:left="681" w:hanging="259"/>
        <w:jc w:val="left"/>
        <w:rPr>
          <w:sz w:val="24"/>
        </w:rPr>
      </w:pPr>
      <w:r>
        <w:rPr>
          <w:b/>
          <w:sz w:val="24"/>
        </w:rPr>
        <w:t>Title</w:t>
      </w:r>
      <w:r>
        <w:rPr>
          <w:b/>
          <w:spacing w:val="-5"/>
          <w:sz w:val="24"/>
        </w:rPr>
        <w:t xml:space="preserve"> </w:t>
      </w:r>
      <w:r>
        <w:rPr>
          <w:b/>
          <w:sz w:val="24"/>
        </w:rPr>
        <w:t>of</w:t>
      </w:r>
      <w:r>
        <w:rPr>
          <w:b/>
          <w:spacing w:val="-7"/>
          <w:sz w:val="24"/>
        </w:rPr>
        <w:t xml:space="preserve"> </w:t>
      </w:r>
      <w:r>
        <w:rPr>
          <w:b/>
          <w:sz w:val="24"/>
        </w:rPr>
        <w:t>Map:</w:t>
      </w:r>
      <w:r>
        <w:rPr>
          <w:b/>
          <w:spacing w:val="57"/>
          <w:sz w:val="24"/>
        </w:rPr>
        <w:t xml:space="preserve"> </w:t>
      </w:r>
      <w:r>
        <w:rPr>
          <w:sz w:val="24"/>
        </w:rPr>
        <w:t>Use</w:t>
      </w:r>
      <w:r>
        <w:rPr>
          <w:spacing w:val="-4"/>
          <w:sz w:val="24"/>
        </w:rPr>
        <w:t xml:space="preserve"> </w:t>
      </w:r>
      <w:r>
        <w:rPr>
          <w:sz w:val="24"/>
        </w:rPr>
        <w:t>the</w:t>
      </w:r>
      <w:r>
        <w:rPr>
          <w:spacing w:val="-7"/>
          <w:sz w:val="24"/>
        </w:rPr>
        <w:t xml:space="preserve"> </w:t>
      </w:r>
      <w:r>
        <w:rPr>
          <w:sz w:val="24"/>
        </w:rPr>
        <w:t>following</w:t>
      </w:r>
      <w:r>
        <w:rPr>
          <w:spacing w:val="-5"/>
          <w:sz w:val="24"/>
        </w:rPr>
        <w:t xml:space="preserve"> </w:t>
      </w:r>
      <w:r>
        <w:rPr>
          <w:sz w:val="24"/>
        </w:rPr>
        <w:t>title</w:t>
      </w:r>
      <w:r>
        <w:rPr>
          <w:spacing w:val="-3"/>
          <w:sz w:val="24"/>
        </w:rPr>
        <w:t xml:space="preserve"> </w:t>
      </w:r>
      <w:r>
        <w:rPr>
          <w:sz w:val="24"/>
        </w:rPr>
        <w:t>formula</w:t>
      </w:r>
      <w:r>
        <w:rPr>
          <w:spacing w:val="-4"/>
          <w:sz w:val="24"/>
        </w:rPr>
        <w:t xml:space="preserve"> </w:t>
      </w:r>
      <w:r>
        <w:rPr>
          <w:sz w:val="24"/>
        </w:rPr>
        <w:t>at</w:t>
      </w:r>
      <w:r>
        <w:rPr>
          <w:spacing w:val="-4"/>
          <w:sz w:val="24"/>
        </w:rPr>
        <w:t xml:space="preserve"> </w:t>
      </w:r>
      <w:r>
        <w:rPr>
          <w:sz w:val="24"/>
        </w:rPr>
        <w:t>the</w:t>
      </w:r>
      <w:r>
        <w:rPr>
          <w:spacing w:val="-5"/>
          <w:sz w:val="24"/>
        </w:rPr>
        <w:t xml:space="preserve"> </w:t>
      </w:r>
      <w:r>
        <w:rPr>
          <w:sz w:val="24"/>
        </w:rPr>
        <w:t>top</w:t>
      </w:r>
      <w:r>
        <w:rPr>
          <w:spacing w:val="-6"/>
          <w:sz w:val="24"/>
        </w:rPr>
        <w:t xml:space="preserve"> </w:t>
      </w:r>
      <w:r>
        <w:rPr>
          <w:sz w:val="24"/>
        </w:rPr>
        <w:t>of</w:t>
      </w:r>
      <w:r>
        <w:rPr>
          <w:spacing w:val="-4"/>
          <w:sz w:val="24"/>
        </w:rPr>
        <w:t xml:space="preserve"> </w:t>
      </w:r>
      <w:r>
        <w:rPr>
          <w:sz w:val="24"/>
        </w:rPr>
        <w:t>the</w:t>
      </w:r>
      <w:r>
        <w:rPr>
          <w:spacing w:val="-5"/>
          <w:sz w:val="24"/>
        </w:rPr>
        <w:t xml:space="preserve"> </w:t>
      </w:r>
      <w:r>
        <w:rPr>
          <w:spacing w:val="-4"/>
          <w:sz w:val="24"/>
        </w:rPr>
        <w:t>LWCF</w:t>
      </w:r>
      <w:r w:rsidR="00E10A1C">
        <w:rPr>
          <w:spacing w:val="-4"/>
          <w:sz w:val="24"/>
        </w:rPr>
        <w:t xml:space="preserve"> </w:t>
      </w:r>
      <w:r w:rsidRPr="00E10A1C">
        <w:rPr>
          <w:spacing w:val="-2"/>
          <w:sz w:val="20"/>
        </w:rPr>
        <w:t>BOUNDARY</w:t>
      </w:r>
      <w:r w:rsidRPr="00E10A1C">
        <w:rPr>
          <w:sz w:val="20"/>
        </w:rPr>
        <w:t xml:space="preserve"> </w:t>
      </w:r>
      <w:r w:rsidRPr="00E10A1C">
        <w:rPr>
          <w:spacing w:val="-4"/>
          <w:sz w:val="20"/>
        </w:rPr>
        <w:t>MAP:</w:t>
      </w:r>
    </w:p>
    <w:p w14:paraId="143C2AD4" w14:textId="77777777" w:rsidR="008F10F3" w:rsidRDefault="00665185" w:rsidP="00E10A1C">
      <w:pPr>
        <w:tabs>
          <w:tab w:val="left" w:pos="3020"/>
        </w:tabs>
        <w:spacing w:after="240"/>
        <w:ind w:left="1507" w:right="884" w:hanging="360"/>
        <w:rPr>
          <w:rFonts w:ascii="Times New Roman" w:hAnsi="Times New Roman"/>
        </w:rPr>
      </w:pPr>
      <w:r>
        <w:t xml:space="preserve">“LWCF Boundary Map for [name of PARK], [name of APPLICANT], LWCF project number </w:t>
      </w:r>
      <w:r>
        <w:rPr>
          <w:u w:val="single"/>
        </w:rPr>
        <w:tab/>
      </w:r>
      <w:r>
        <w:t>[number</w:t>
      </w:r>
      <w:r>
        <w:rPr>
          <w:spacing w:val="-3"/>
        </w:rPr>
        <w:t xml:space="preserve"> </w:t>
      </w:r>
      <w:r>
        <w:t>provided</w:t>
      </w:r>
      <w:r>
        <w:rPr>
          <w:spacing w:val="-5"/>
        </w:rPr>
        <w:t xml:space="preserve"> </w:t>
      </w:r>
      <w:r>
        <w:t>by</w:t>
      </w:r>
      <w:r>
        <w:rPr>
          <w:spacing w:val="-8"/>
        </w:rPr>
        <w:t xml:space="preserve"> </w:t>
      </w:r>
      <w:r>
        <w:t>OGALS</w:t>
      </w:r>
      <w:r>
        <w:rPr>
          <w:spacing w:val="-6"/>
        </w:rPr>
        <w:t xml:space="preserve"> </w:t>
      </w:r>
      <w:r>
        <w:t>if</w:t>
      </w:r>
      <w:r>
        <w:rPr>
          <w:spacing w:val="-3"/>
        </w:rPr>
        <w:t xml:space="preserve"> </w:t>
      </w:r>
      <w:r>
        <w:t>APPLICATION</w:t>
      </w:r>
      <w:r>
        <w:rPr>
          <w:spacing w:val="-5"/>
        </w:rPr>
        <w:t xml:space="preserve"> </w:t>
      </w:r>
      <w:r>
        <w:t>is</w:t>
      </w:r>
      <w:r>
        <w:rPr>
          <w:spacing w:val="-8"/>
        </w:rPr>
        <w:t xml:space="preserve"> </w:t>
      </w:r>
      <w:r>
        <w:t>successful],</w:t>
      </w:r>
      <w:r>
        <w:rPr>
          <w:spacing w:val="-6"/>
        </w:rPr>
        <w:t xml:space="preserve"> </w:t>
      </w:r>
      <w:r>
        <w:t>in the county of [name of COUNTY].</w:t>
      </w:r>
      <w:r>
        <w:rPr>
          <w:rFonts w:ascii="Times New Roman" w:hAnsi="Times New Roman"/>
        </w:rPr>
        <w:t>"</w:t>
      </w:r>
    </w:p>
    <w:p w14:paraId="324557BC" w14:textId="77777777" w:rsidR="008F10F3" w:rsidRDefault="00665185" w:rsidP="00E10A1C">
      <w:pPr>
        <w:pStyle w:val="ListParagraph"/>
        <w:numPr>
          <w:ilvl w:val="0"/>
          <w:numId w:val="1"/>
        </w:numPr>
        <w:tabs>
          <w:tab w:val="left" w:pos="669"/>
          <w:tab w:val="left" w:pos="1142"/>
        </w:tabs>
        <w:spacing w:before="156" w:after="240" w:line="235" w:lineRule="auto"/>
        <w:ind w:left="1142" w:right="779" w:hanging="720"/>
        <w:jc w:val="left"/>
        <w:rPr>
          <w:sz w:val="24"/>
          <w:szCs w:val="24"/>
        </w:rPr>
      </w:pPr>
      <w:r w:rsidRPr="0B2552E4">
        <w:rPr>
          <w:b/>
          <w:bCs/>
          <w:sz w:val="24"/>
          <w:szCs w:val="24"/>
        </w:rPr>
        <w:t>LWCF Boundary:</w:t>
      </w:r>
      <w:r w:rsidRPr="0B2552E4">
        <w:rPr>
          <w:b/>
          <w:bCs/>
          <w:spacing w:val="40"/>
          <w:sz w:val="24"/>
          <w:szCs w:val="24"/>
        </w:rPr>
        <w:t xml:space="preserve"> </w:t>
      </w:r>
    </w:p>
    <w:p w14:paraId="7F0D0A77" w14:textId="77777777" w:rsidR="008F10F3" w:rsidRDefault="00665185" w:rsidP="00AC045B">
      <w:pPr>
        <w:pStyle w:val="ListParagraph"/>
        <w:numPr>
          <w:ilvl w:val="1"/>
          <w:numId w:val="1"/>
        </w:numPr>
        <w:tabs>
          <w:tab w:val="left" w:pos="669"/>
          <w:tab w:val="left" w:pos="1142"/>
        </w:tabs>
        <w:spacing w:before="156" w:after="240" w:line="235" w:lineRule="auto"/>
        <w:ind w:right="779"/>
        <w:rPr>
          <w:sz w:val="24"/>
          <w:szCs w:val="24"/>
        </w:rPr>
      </w:pPr>
      <w:r w:rsidRPr="7E953538">
        <w:rPr>
          <w:sz w:val="24"/>
          <w:szCs w:val="24"/>
        </w:rPr>
        <w:t>Show the boundary of land placed under LWCF</w:t>
      </w:r>
      <w:r w:rsidRPr="7E953538">
        <w:rPr>
          <w:spacing w:val="-2"/>
          <w:sz w:val="24"/>
          <w:szCs w:val="24"/>
        </w:rPr>
        <w:t xml:space="preserve"> </w:t>
      </w:r>
      <w:r w:rsidRPr="7E953538">
        <w:rPr>
          <w:sz w:val="24"/>
          <w:szCs w:val="24"/>
        </w:rPr>
        <w:t xml:space="preserve">protection. </w:t>
      </w:r>
      <w:r w:rsidRPr="0B2552E4">
        <w:rPr>
          <w:b/>
          <w:bCs/>
          <w:color w:val="A10000"/>
          <w:sz w:val="24"/>
          <w:szCs w:val="24"/>
        </w:rPr>
        <w:t>Use red</w:t>
      </w:r>
      <w:r w:rsidRPr="0B2552E4">
        <w:rPr>
          <w:b/>
          <w:bCs/>
          <w:color w:val="A10000"/>
          <w:spacing w:val="-2"/>
          <w:sz w:val="24"/>
          <w:szCs w:val="24"/>
        </w:rPr>
        <w:t xml:space="preserve"> </w:t>
      </w:r>
      <w:r w:rsidRPr="0B2552E4">
        <w:rPr>
          <w:b/>
          <w:bCs/>
          <w:color w:val="A10000"/>
          <w:sz w:val="24"/>
          <w:szCs w:val="24"/>
        </w:rPr>
        <w:t>as the color indicator to show this boundary</w:t>
      </w:r>
      <w:r w:rsidRPr="7E953538">
        <w:rPr>
          <w:color w:val="A10000"/>
          <w:sz w:val="24"/>
          <w:szCs w:val="24"/>
        </w:rPr>
        <w:t>.</w:t>
      </w:r>
      <w:r w:rsidRPr="7E953538">
        <w:rPr>
          <w:color w:val="A10000"/>
          <w:spacing w:val="40"/>
          <w:sz w:val="24"/>
          <w:szCs w:val="24"/>
        </w:rPr>
        <w:t xml:space="preserve"> </w:t>
      </w:r>
    </w:p>
    <w:p w14:paraId="143C2AD5" w14:textId="77777777" w:rsidR="008F10F3" w:rsidRDefault="00665185" w:rsidP="0B2552E4">
      <w:pPr>
        <w:pStyle w:val="ListParagraph"/>
        <w:numPr>
          <w:ilvl w:val="1"/>
          <w:numId w:val="1"/>
        </w:numPr>
        <w:tabs>
          <w:tab w:val="left" w:pos="669"/>
          <w:tab w:val="left" w:pos="1142"/>
        </w:tabs>
        <w:spacing w:before="156" w:after="240" w:line="235" w:lineRule="auto"/>
        <w:ind w:right="779"/>
        <w:rPr>
          <w:sz w:val="24"/>
          <w:szCs w:val="24"/>
        </w:rPr>
      </w:pPr>
      <w:r w:rsidRPr="7E953538">
        <w:rPr>
          <w:sz w:val="24"/>
          <w:szCs w:val="24"/>
        </w:rPr>
        <w:t xml:space="preserve">Choose a scale to use and show it on the LWCF </w:t>
      </w:r>
      <w:r w:rsidRPr="7E953538">
        <w:rPr>
          <w:sz w:val="19"/>
          <w:szCs w:val="19"/>
        </w:rPr>
        <w:t xml:space="preserve">BOUNDARY MAP </w:t>
      </w:r>
      <w:r w:rsidRPr="7E953538">
        <w:rPr>
          <w:sz w:val="24"/>
          <w:szCs w:val="24"/>
        </w:rPr>
        <w:t>as one inch = (</w:t>
      </w:r>
      <w:r w:rsidRPr="7E953538">
        <w:rPr>
          <w:sz w:val="24"/>
          <w:szCs w:val="24"/>
          <w:u w:val="single"/>
        </w:rPr>
        <w:t>scale length</w:t>
      </w:r>
      <w:r w:rsidRPr="7E953538">
        <w:rPr>
          <w:sz w:val="24"/>
          <w:szCs w:val="24"/>
        </w:rPr>
        <w:t xml:space="preserve"> </w:t>
      </w:r>
      <w:r w:rsidRPr="7E953538">
        <w:rPr>
          <w:sz w:val="24"/>
          <w:szCs w:val="24"/>
          <w:u w:val="single"/>
        </w:rPr>
        <w:t>chosen</w:t>
      </w:r>
      <w:r w:rsidRPr="7E953538">
        <w:rPr>
          <w:sz w:val="24"/>
          <w:szCs w:val="24"/>
        </w:rPr>
        <w:t>)</w:t>
      </w:r>
      <w:r w:rsidRPr="7E953538">
        <w:rPr>
          <w:spacing w:val="-5"/>
          <w:sz w:val="24"/>
          <w:szCs w:val="24"/>
        </w:rPr>
        <w:t xml:space="preserve"> </w:t>
      </w:r>
      <w:r w:rsidRPr="7E953538">
        <w:rPr>
          <w:sz w:val="24"/>
          <w:szCs w:val="24"/>
        </w:rPr>
        <w:t>for</w:t>
      </w:r>
      <w:r w:rsidRPr="7E953538">
        <w:rPr>
          <w:spacing w:val="-7"/>
          <w:sz w:val="24"/>
          <w:szCs w:val="24"/>
        </w:rPr>
        <w:t xml:space="preserve"> </w:t>
      </w:r>
      <w:r w:rsidRPr="7E953538">
        <w:rPr>
          <w:sz w:val="24"/>
          <w:szCs w:val="24"/>
        </w:rPr>
        <w:t>maps</w:t>
      </w:r>
      <w:r w:rsidRPr="7E953538">
        <w:rPr>
          <w:spacing w:val="-6"/>
          <w:sz w:val="24"/>
          <w:szCs w:val="24"/>
        </w:rPr>
        <w:t xml:space="preserve"> </w:t>
      </w:r>
      <w:r w:rsidRPr="7E953538">
        <w:rPr>
          <w:sz w:val="24"/>
          <w:szCs w:val="24"/>
        </w:rPr>
        <w:t>for</w:t>
      </w:r>
      <w:r w:rsidRPr="7E953538">
        <w:rPr>
          <w:spacing w:val="-7"/>
          <w:sz w:val="24"/>
          <w:szCs w:val="24"/>
        </w:rPr>
        <w:t xml:space="preserve"> </w:t>
      </w:r>
      <w:r w:rsidRPr="7E953538">
        <w:rPr>
          <w:sz w:val="24"/>
          <w:szCs w:val="24"/>
        </w:rPr>
        <w:t>areas</w:t>
      </w:r>
      <w:r w:rsidRPr="7E953538">
        <w:rPr>
          <w:spacing w:val="-4"/>
          <w:sz w:val="24"/>
          <w:szCs w:val="24"/>
        </w:rPr>
        <w:t xml:space="preserve"> </w:t>
      </w:r>
      <w:r w:rsidRPr="7E953538">
        <w:rPr>
          <w:sz w:val="24"/>
          <w:szCs w:val="24"/>
        </w:rPr>
        <w:t>of</w:t>
      </w:r>
      <w:r w:rsidRPr="7E953538">
        <w:rPr>
          <w:spacing w:val="-4"/>
          <w:sz w:val="24"/>
          <w:szCs w:val="24"/>
        </w:rPr>
        <w:t xml:space="preserve"> </w:t>
      </w:r>
      <w:r w:rsidRPr="7E953538">
        <w:rPr>
          <w:sz w:val="24"/>
          <w:szCs w:val="24"/>
        </w:rPr>
        <w:t>larger</w:t>
      </w:r>
      <w:r w:rsidRPr="7E953538">
        <w:rPr>
          <w:spacing w:val="-5"/>
          <w:sz w:val="24"/>
          <w:szCs w:val="24"/>
        </w:rPr>
        <w:t xml:space="preserve"> </w:t>
      </w:r>
      <w:r w:rsidRPr="7E953538">
        <w:rPr>
          <w:sz w:val="24"/>
          <w:szCs w:val="24"/>
        </w:rPr>
        <w:t>size.</w:t>
      </w:r>
      <w:r w:rsidRPr="7E953538">
        <w:rPr>
          <w:spacing w:val="30"/>
          <w:sz w:val="24"/>
          <w:szCs w:val="24"/>
        </w:rPr>
        <w:t xml:space="preserve"> </w:t>
      </w:r>
      <w:r w:rsidRPr="7E953538">
        <w:rPr>
          <w:sz w:val="24"/>
          <w:szCs w:val="24"/>
        </w:rPr>
        <w:t>Or,</w:t>
      </w:r>
      <w:r w:rsidRPr="7E953538">
        <w:rPr>
          <w:spacing w:val="-7"/>
          <w:sz w:val="24"/>
          <w:szCs w:val="24"/>
        </w:rPr>
        <w:t xml:space="preserve"> </w:t>
      </w:r>
      <w:r w:rsidRPr="7E953538">
        <w:rPr>
          <w:sz w:val="24"/>
          <w:szCs w:val="24"/>
        </w:rPr>
        <w:t>provide</w:t>
      </w:r>
      <w:r w:rsidRPr="7E953538">
        <w:rPr>
          <w:spacing w:val="-5"/>
          <w:sz w:val="24"/>
          <w:szCs w:val="24"/>
        </w:rPr>
        <w:t xml:space="preserve"> </w:t>
      </w:r>
      <w:r w:rsidRPr="7E953538">
        <w:rPr>
          <w:sz w:val="24"/>
          <w:szCs w:val="24"/>
        </w:rPr>
        <w:t>the</w:t>
      </w:r>
      <w:r w:rsidRPr="7E953538">
        <w:rPr>
          <w:spacing w:val="-6"/>
          <w:sz w:val="24"/>
          <w:szCs w:val="24"/>
        </w:rPr>
        <w:t xml:space="preserve"> </w:t>
      </w:r>
      <w:r w:rsidRPr="7E953538">
        <w:rPr>
          <w:sz w:val="24"/>
          <w:szCs w:val="24"/>
        </w:rPr>
        <w:t>linear</w:t>
      </w:r>
      <w:r w:rsidRPr="7E953538">
        <w:rPr>
          <w:spacing w:val="-4"/>
          <w:sz w:val="24"/>
          <w:szCs w:val="24"/>
        </w:rPr>
        <w:t xml:space="preserve"> </w:t>
      </w:r>
      <w:r w:rsidRPr="7E953538">
        <w:rPr>
          <w:sz w:val="24"/>
          <w:szCs w:val="24"/>
        </w:rPr>
        <w:t>feet</w:t>
      </w:r>
      <w:r w:rsidRPr="7E953538">
        <w:rPr>
          <w:spacing w:val="-5"/>
          <w:sz w:val="24"/>
          <w:szCs w:val="24"/>
        </w:rPr>
        <w:t xml:space="preserve"> </w:t>
      </w:r>
      <w:r w:rsidRPr="7E953538">
        <w:rPr>
          <w:sz w:val="24"/>
          <w:szCs w:val="24"/>
        </w:rPr>
        <w:t xml:space="preserve">measure alongside each boundary line. The entire </w:t>
      </w:r>
      <w:r w:rsidRPr="7E953538">
        <w:rPr>
          <w:sz w:val="19"/>
          <w:szCs w:val="19"/>
        </w:rPr>
        <w:t xml:space="preserve">PARK </w:t>
      </w:r>
      <w:r w:rsidRPr="7E953538">
        <w:rPr>
          <w:sz w:val="24"/>
          <w:szCs w:val="24"/>
        </w:rPr>
        <w:t xml:space="preserve">must be placed under LWCF </w:t>
      </w:r>
      <w:r w:rsidRPr="7E953538">
        <w:rPr>
          <w:spacing w:val="-2"/>
          <w:sz w:val="24"/>
          <w:szCs w:val="24"/>
        </w:rPr>
        <w:t>protection.</w:t>
      </w:r>
    </w:p>
    <w:p w14:paraId="6DF3DE8C" w14:textId="1989D193" w:rsidR="31D61E41" w:rsidRDefault="31D61E41" w:rsidP="00E10A1C">
      <w:pPr>
        <w:pStyle w:val="ListParagraph"/>
        <w:numPr>
          <w:ilvl w:val="0"/>
          <w:numId w:val="1"/>
        </w:numPr>
        <w:tabs>
          <w:tab w:val="left" w:pos="669"/>
          <w:tab w:val="left" w:pos="1142"/>
        </w:tabs>
        <w:spacing w:before="156" w:after="240" w:line="235" w:lineRule="auto"/>
        <w:ind w:left="1142" w:right="779" w:hanging="720"/>
        <w:jc w:val="left"/>
        <w:rPr>
          <w:sz w:val="24"/>
          <w:szCs w:val="24"/>
        </w:rPr>
      </w:pPr>
      <w:r w:rsidRPr="0B2552E4">
        <w:rPr>
          <w:b/>
          <w:bCs/>
          <w:color w:val="000000" w:themeColor="text1"/>
          <w:sz w:val="24"/>
          <w:szCs w:val="24"/>
        </w:rPr>
        <w:t>Previous LWCF Protected Acreage</w:t>
      </w:r>
      <w:r w:rsidR="60467D84" w:rsidRPr="0B2552E4">
        <w:rPr>
          <w:b/>
          <w:bCs/>
          <w:color w:val="000000" w:themeColor="text1"/>
          <w:sz w:val="24"/>
          <w:szCs w:val="24"/>
        </w:rPr>
        <w:t xml:space="preserve"> (if applicable)</w:t>
      </w:r>
      <w:r w:rsidRPr="0B2552E4">
        <w:rPr>
          <w:b/>
          <w:bCs/>
          <w:color w:val="000000" w:themeColor="text1"/>
          <w:sz w:val="24"/>
          <w:szCs w:val="24"/>
        </w:rPr>
        <w:t xml:space="preserve">: </w:t>
      </w:r>
    </w:p>
    <w:p w14:paraId="61A70F8A" w14:textId="71EBDB4E" w:rsidR="31D61E41" w:rsidRDefault="44838089" w:rsidP="00AC045B">
      <w:pPr>
        <w:pStyle w:val="ListParagraph"/>
        <w:numPr>
          <w:ilvl w:val="1"/>
          <w:numId w:val="1"/>
        </w:numPr>
        <w:tabs>
          <w:tab w:val="left" w:pos="669"/>
          <w:tab w:val="left" w:pos="1142"/>
        </w:tabs>
        <w:spacing w:before="156" w:after="240" w:line="235" w:lineRule="auto"/>
        <w:ind w:right="779"/>
        <w:rPr>
          <w:sz w:val="24"/>
          <w:szCs w:val="24"/>
        </w:rPr>
      </w:pPr>
      <w:r w:rsidRPr="0B2552E4">
        <w:rPr>
          <w:color w:val="000000" w:themeColor="text1"/>
          <w:sz w:val="24"/>
          <w:szCs w:val="24"/>
        </w:rPr>
        <w:t>S</w:t>
      </w:r>
      <w:r w:rsidR="31D61E41" w:rsidRPr="0B2552E4">
        <w:rPr>
          <w:color w:val="000000" w:themeColor="text1"/>
          <w:sz w:val="24"/>
          <w:szCs w:val="24"/>
        </w:rPr>
        <w:t>how the boundary(ies) of the land previously placed under LWCF protection.</w:t>
      </w:r>
      <w:r w:rsidR="31D61E41" w:rsidRPr="0B2552E4">
        <w:rPr>
          <w:color w:val="4472C4"/>
          <w:sz w:val="24"/>
          <w:szCs w:val="24"/>
        </w:rPr>
        <w:t xml:space="preserve"> </w:t>
      </w:r>
      <w:r w:rsidR="31D61E41" w:rsidRPr="0B2552E4">
        <w:rPr>
          <w:b/>
          <w:bCs/>
          <w:color w:val="4472C4"/>
          <w:sz w:val="24"/>
          <w:szCs w:val="24"/>
        </w:rPr>
        <w:t>Use blue as the color indicator to show this boundary.</w:t>
      </w:r>
    </w:p>
    <w:p w14:paraId="1BFF5F4A" w14:textId="5739C2DA" w:rsidR="31D61E41" w:rsidRDefault="31D61E41" w:rsidP="74AB0768">
      <w:pPr>
        <w:pStyle w:val="ListParagraph"/>
        <w:numPr>
          <w:ilvl w:val="1"/>
          <w:numId w:val="1"/>
        </w:numPr>
        <w:tabs>
          <w:tab w:val="left" w:pos="669"/>
          <w:tab w:val="left" w:pos="1142"/>
        </w:tabs>
        <w:spacing w:before="156" w:after="240" w:line="235" w:lineRule="auto"/>
        <w:ind w:right="779"/>
        <w:rPr>
          <w:sz w:val="24"/>
          <w:szCs w:val="24"/>
        </w:rPr>
      </w:pPr>
      <w:r w:rsidRPr="74AB0768">
        <w:rPr>
          <w:color w:val="000000" w:themeColor="text1"/>
          <w:sz w:val="24"/>
          <w:szCs w:val="24"/>
        </w:rPr>
        <w:t>Within the boundary</w:t>
      </w:r>
      <w:r w:rsidR="0A706CB3" w:rsidRPr="74AB0768">
        <w:rPr>
          <w:color w:val="000000" w:themeColor="text1"/>
          <w:sz w:val="24"/>
          <w:szCs w:val="24"/>
        </w:rPr>
        <w:t>,</w:t>
      </w:r>
      <w:r w:rsidRPr="74AB0768">
        <w:rPr>
          <w:color w:val="000000" w:themeColor="text1"/>
          <w:sz w:val="24"/>
          <w:szCs w:val="24"/>
        </w:rPr>
        <w:t xml:space="preserve"> indicate the acreage previously placed under LWCF protection and the project number for the previous LWCF project(s). </w:t>
      </w:r>
    </w:p>
    <w:p w14:paraId="1C36A28D" w14:textId="29B7A0E4" w:rsidR="7BC72418" w:rsidRPr="00796683" w:rsidRDefault="0D883F7A" w:rsidP="00796683">
      <w:pPr>
        <w:pStyle w:val="ListParagraph"/>
        <w:numPr>
          <w:ilvl w:val="1"/>
          <w:numId w:val="1"/>
        </w:numPr>
        <w:tabs>
          <w:tab w:val="left" w:pos="669"/>
          <w:tab w:val="left" w:pos="1142"/>
        </w:tabs>
        <w:spacing w:before="156" w:after="240" w:line="235" w:lineRule="auto"/>
        <w:ind w:right="779"/>
        <w:rPr>
          <w:sz w:val="24"/>
          <w:szCs w:val="24"/>
        </w:rPr>
      </w:pPr>
      <w:r w:rsidRPr="74AB0768">
        <w:rPr>
          <w:sz w:val="24"/>
          <w:szCs w:val="24"/>
        </w:rPr>
        <w:t>Include a statement in the map key that READS “## acres were placed under LWCF protection in [YEAR] because of [PROJECT NAME(S)] project [06-XXXXX].”</w:t>
      </w:r>
      <w:r w:rsidR="7BC72418" w:rsidRPr="74AB0768">
        <w:rPr>
          <w:sz w:val="24"/>
          <w:szCs w:val="24"/>
        </w:rPr>
        <w:t xml:space="preserve"> </w:t>
      </w:r>
      <w:r w:rsidR="7BC72418" w:rsidRPr="00796683">
        <w:rPr>
          <w:sz w:val="24"/>
          <w:szCs w:val="24"/>
        </w:rPr>
        <w:t>List all LWCF project names and numbers as applicable.</w:t>
      </w:r>
    </w:p>
    <w:p w14:paraId="06AB0935" w14:textId="44721568" w:rsidR="6E76F377" w:rsidRDefault="6E76F377" w:rsidP="74AB0768">
      <w:pPr>
        <w:pStyle w:val="ListParagraph"/>
        <w:numPr>
          <w:ilvl w:val="1"/>
          <w:numId w:val="1"/>
        </w:numPr>
        <w:tabs>
          <w:tab w:val="left" w:pos="669"/>
          <w:tab w:val="left" w:pos="1142"/>
        </w:tabs>
        <w:spacing w:before="156" w:after="240" w:line="235" w:lineRule="auto"/>
        <w:ind w:right="779"/>
        <w:rPr>
          <w:sz w:val="24"/>
          <w:szCs w:val="24"/>
        </w:rPr>
      </w:pPr>
      <w:r w:rsidRPr="74AB0768">
        <w:rPr>
          <w:color w:val="000000" w:themeColor="text1"/>
          <w:sz w:val="24"/>
          <w:szCs w:val="24"/>
        </w:rPr>
        <w:t>If you are unsure if your park has previously received funding from LWCF, contact the NPS Unit Project Officer assigned to your county.</w:t>
      </w:r>
      <w:r w:rsidR="00691C52" w:rsidRPr="74AB0768">
        <w:rPr>
          <w:color w:val="000000" w:themeColor="text1"/>
          <w:sz w:val="24"/>
          <w:szCs w:val="24"/>
        </w:rPr>
        <w:t xml:space="preserve"> </w:t>
      </w:r>
    </w:p>
    <w:p w14:paraId="41B8E606" w14:textId="5DE740CF" w:rsidR="008F10F3" w:rsidRDefault="00665185" w:rsidP="0B2552E4">
      <w:pPr>
        <w:pStyle w:val="ListParagraph"/>
        <w:numPr>
          <w:ilvl w:val="0"/>
          <w:numId w:val="1"/>
        </w:numPr>
        <w:tabs>
          <w:tab w:val="left" w:pos="693"/>
          <w:tab w:val="left" w:pos="1142"/>
        </w:tabs>
        <w:spacing w:before="106" w:after="240" w:line="235" w:lineRule="auto"/>
        <w:ind w:left="1142" w:right="669" w:hanging="720"/>
        <w:jc w:val="left"/>
        <w:rPr>
          <w:sz w:val="24"/>
          <w:szCs w:val="24"/>
        </w:rPr>
      </w:pPr>
      <w:r w:rsidRPr="0B2552E4">
        <w:rPr>
          <w:b/>
          <w:bCs/>
          <w:sz w:val="24"/>
          <w:szCs w:val="24"/>
        </w:rPr>
        <w:t>Assessor Parcel Numbers:</w:t>
      </w:r>
      <w:r w:rsidRPr="0B2552E4">
        <w:rPr>
          <w:b/>
          <w:bCs/>
          <w:spacing w:val="40"/>
          <w:sz w:val="24"/>
          <w:szCs w:val="24"/>
        </w:rPr>
        <w:t xml:space="preserve"> </w:t>
      </w:r>
    </w:p>
    <w:p w14:paraId="3213D821" w14:textId="5DE740CF" w:rsidR="008F10F3" w:rsidRDefault="00665185" w:rsidP="00AC045B">
      <w:pPr>
        <w:pStyle w:val="ListParagraph"/>
        <w:numPr>
          <w:ilvl w:val="1"/>
          <w:numId w:val="1"/>
        </w:numPr>
        <w:tabs>
          <w:tab w:val="left" w:pos="693"/>
          <w:tab w:val="left" w:pos="1142"/>
        </w:tabs>
        <w:spacing w:before="106" w:after="240" w:line="235" w:lineRule="auto"/>
        <w:ind w:right="669"/>
        <w:rPr>
          <w:sz w:val="24"/>
          <w:szCs w:val="24"/>
        </w:rPr>
      </w:pPr>
      <w:r w:rsidRPr="0B2552E4">
        <w:rPr>
          <w:sz w:val="24"/>
          <w:szCs w:val="24"/>
        </w:rPr>
        <w:t xml:space="preserve">Show the Assessor Parcel Number(s) and the acreage for each parcel within the red LWCF </w:t>
      </w:r>
      <w:r w:rsidRPr="0B2552E4">
        <w:rPr>
          <w:sz w:val="19"/>
          <w:szCs w:val="19"/>
        </w:rPr>
        <w:t>BOUNDARY MAP</w:t>
      </w:r>
      <w:r w:rsidRPr="0B2552E4">
        <w:rPr>
          <w:b/>
          <w:bCs/>
          <w:sz w:val="24"/>
          <w:szCs w:val="24"/>
        </w:rPr>
        <w:t>.</w:t>
      </w:r>
      <w:r w:rsidRPr="0B2552E4">
        <w:rPr>
          <w:b/>
          <w:bCs/>
          <w:spacing w:val="40"/>
          <w:sz w:val="24"/>
          <w:szCs w:val="24"/>
        </w:rPr>
        <w:t xml:space="preserve"> </w:t>
      </w:r>
    </w:p>
    <w:p w14:paraId="1ECC326B" w14:textId="67D61893" w:rsidR="008F10F3" w:rsidRPr="00AC045B" w:rsidRDefault="7AC0E9CB" w:rsidP="00AC045B">
      <w:pPr>
        <w:pStyle w:val="ListParagraph"/>
        <w:numPr>
          <w:ilvl w:val="2"/>
          <w:numId w:val="1"/>
        </w:numPr>
        <w:tabs>
          <w:tab w:val="left" w:pos="693"/>
          <w:tab w:val="left" w:pos="1142"/>
        </w:tabs>
        <w:spacing w:before="106" w:after="240" w:line="235" w:lineRule="auto"/>
        <w:ind w:right="669"/>
        <w:rPr>
          <w:sz w:val="24"/>
          <w:szCs w:val="24"/>
        </w:rPr>
      </w:pPr>
      <w:r w:rsidRPr="00AC045B">
        <w:rPr>
          <w:sz w:val="24"/>
          <w:szCs w:val="24"/>
        </w:rPr>
        <w:t>The acreage for each APN must match the Land Tenure documentation provided in your application</w:t>
      </w:r>
      <w:r w:rsidR="796C935D" w:rsidRPr="74AB0768">
        <w:rPr>
          <w:sz w:val="24"/>
          <w:szCs w:val="24"/>
        </w:rPr>
        <w:t>.</w:t>
      </w:r>
    </w:p>
    <w:p w14:paraId="7399E08B" w14:textId="5DE740CF" w:rsidR="008F10F3" w:rsidRDefault="00665185" w:rsidP="0B2552E4">
      <w:pPr>
        <w:pStyle w:val="ListParagraph"/>
        <w:numPr>
          <w:ilvl w:val="1"/>
          <w:numId w:val="1"/>
        </w:numPr>
        <w:tabs>
          <w:tab w:val="left" w:pos="693"/>
          <w:tab w:val="left" w:pos="1142"/>
        </w:tabs>
        <w:spacing w:before="106" w:after="240" w:line="235" w:lineRule="auto"/>
        <w:ind w:right="669"/>
        <w:rPr>
          <w:sz w:val="24"/>
          <w:szCs w:val="24"/>
        </w:rPr>
      </w:pPr>
      <w:r w:rsidRPr="0B2552E4">
        <w:rPr>
          <w:b/>
          <w:bCs/>
          <w:sz w:val="24"/>
          <w:szCs w:val="24"/>
        </w:rPr>
        <w:t>Use a black dash (-) to show/divide the separate parcels</w:t>
      </w:r>
      <w:r w:rsidRPr="0B2552E4">
        <w:rPr>
          <w:sz w:val="24"/>
          <w:szCs w:val="24"/>
        </w:rPr>
        <w:t>, if applicable.</w:t>
      </w:r>
      <w:r w:rsidRPr="0B2552E4">
        <w:rPr>
          <w:spacing w:val="40"/>
          <w:sz w:val="24"/>
          <w:szCs w:val="24"/>
        </w:rPr>
        <w:t xml:space="preserve"> </w:t>
      </w:r>
    </w:p>
    <w:p w14:paraId="3BD54720" w14:textId="233913FE" w:rsidR="008F10F3" w:rsidRDefault="4EBC053C" w:rsidP="0B2552E4">
      <w:pPr>
        <w:pStyle w:val="ListParagraph"/>
        <w:numPr>
          <w:ilvl w:val="1"/>
          <w:numId w:val="1"/>
        </w:numPr>
        <w:tabs>
          <w:tab w:val="left" w:pos="693"/>
          <w:tab w:val="left" w:pos="1142"/>
        </w:tabs>
        <w:spacing w:before="106" w:after="240" w:line="235" w:lineRule="auto"/>
        <w:ind w:right="669"/>
        <w:rPr>
          <w:sz w:val="24"/>
          <w:szCs w:val="24"/>
        </w:rPr>
      </w:pPr>
      <w:r w:rsidRPr="0B2552E4">
        <w:rPr>
          <w:sz w:val="24"/>
          <w:szCs w:val="24"/>
        </w:rPr>
        <w:t>T</w:t>
      </w:r>
      <w:r w:rsidR="005B26C9" w:rsidRPr="0B2552E4">
        <w:rPr>
          <w:sz w:val="24"/>
          <w:szCs w:val="24"/>
        </w:rPr>
        <w:t xml:space="preserve">he </w:t>
      </w:r>
      <w:r w:rsidR="00665185" w:rsidRPr="0B2552E4">
        <w:rPr>
          <w:sz w:val="24"/>
          <w:szCs w:val="24"/>
        </w:rPr>
        <w:t>Assessor Parcel</w:t>
      </w:r>
      <w:r w:rsidR="00665185" w:rsidRPr="0B2552E4">
        <w:rPr>
          <w:spacing w:val="-4"/>
          <w:sz w:val="24"/>
          <w:szCs w:val="24"/>
        </w:rPr>
        <w:t xml:space="preserve"> </w:t>
      </w:r>
      <w:r w:rsidR="00665185" w:rsidRPr="0B2552E4">
        <w:rPr>
          <w:sz w:val="24"/>
          <w:szCs w:val="24"/>
        </w:rPr>
        <w:t>Number(s)</w:t>
      </w:r>
      <w:r w:rsidR="00665185" w:rsidRPr="0B2552E4">
        <w:rPr>
          <w:spacing w:val="-4"/>
          <w:sz w:val="24"/>
          <w:szCs w:val="24"/>
        </w:rPr>
        <w:t xml:space="preserve"> </w:t>
      </w:r>
      <w:r w:rsidR="00665185" w:rsidRPr="0B2552E4">
        <w:rPr>
          <w:sz w:val="24"/>
          <w:szCs w:val="24"/>
        </w:rPr>
        <w:t>and</w:t>
      </w:r>
      <w:r w:rsidR="00665185" w:rsidRPr="0B2552E4">
        <w:rPr>
          <w:spacing w:val="-6"/>
          <w:sz w:val="24"/>
          <w:szCs w:val="24"/>
        </w:rPr>
        <w:t xml:space="preserve"> </w:t>
      </w:r>
      <w:r w:rsidR="00665185" w:rsidRPr="0B2552E4">
        <w:rPr>
          <w:sz w:val="24"/>
          <w:szCs w:val="24"/>
        </w:rPr>
        <w:t>the</w:t>
      </w:r>
      <w:r w:rsidR="00665185" w:rsidRPr="0B2552E4">
        <w:rPr>
          <w:spacing w:val="-3"/>
          <w:sz w:val="24"/>
          <w:szCs w:val="24"/>
        </w:rPr>
        <w:t xml:space="preserve"> </w:t>
      </w:r>
      <w:r w:rsidR="00665185" w:rsidRPr="0B2552E4">
        <w:rPr>
          <w:sz w:val="24"/>
          <w:szCs w:val="24"/>
        </w:rPr>
        <w:t>acreage</w:t>
      </w:r>
      <w:r w:rsidR="00665185" w:rsidRPr="0B2552E4">
        <w:rPr>
          <w:spacing w:val="-5"/>
          <w:sz w:val="24"/>
          <w:szCs w:val="24"/>
        </w:rPr>
        <w:t xml:space="preserve"> </w:t>
      </w:r>
      <w:r w:rsidR="00665185" w:rsidRPr="0B2552E4">
        <w:rPr>
          <w:sz w:val="24"/>
          <w:szCs w:val="24"/>
        </w:rPr>
        <w:t>for</w:t>
      </w:r>
      <w:r w:rsidR="00665185" w:rsidRPr="0B2552E4">
        <w:rPr>
          <w:spacing w:val="-5"/>
          <w:sz w:val="24"/>
          <w:szCs w:val="24"/>
        </w:rPr>
        <w:t xml:space="preserve"> </w:t>
      </w:r>
      <w:r w:rsidR="00665185" w:rsidRPr="0B2552E4">
        <w:rPr>
          <w:sz w:val="24"/>
          <w:szCs w:val="24"/>
        </w:rPr>
        <w:t>each</w:t>
      </w:r>
      <w:r w:rsidR="00665185" w:rsidRPr="0B2552E4">
        <w:rPr>
          <w:spacing w:val="-3"/>
          <w:sz w:val="24"/>
          <w:szCs w:val="24"/>
        </w:rPr>
        <w:t xml:space="preserve"> </w:t>
      </w:r>
      <w:r w:rsidR="00665185" w:rsidRPr="0B2552E4">
        <w:rPr>
          <w:sz w:val="24"/>
          <w:szCs w:val="24"/>
        </w:rPr>
        <w:t>parcel</w:t>
      </w:r>
      <w:r w:rsidR="00665185" w:rsidRPr="0B2552E4">
        <w:rPr>
          <w:spacing w:val="-4"/>
          <w:sz w:val="24"/>
          <w:szCs w:val="24"/>
        </w:rPr>
        <w:t xml:space="preserve"> </w:t>
      </w:r>
      <w:r w:rsidR="00665185" w:rsidRPr="0B2552E4">
        <w:rPr>
          <w:sz w:val="24"/>
          <w:szCs w:val="24"/>
        </w:rPr>
        <w:t>can</w:t>
      </w:r>
      <w:r w:rsidR="00665185" w:rsidRPr="0B2552E4">
        <w:rPr>
          <w:spacing w:val="-3"/>
          <w:sz w:val="24"/>
          <w:szCs w:val="24"/>
        </w:rPr>
        <w:t xml:space="preserve"> </w:t>
      </w:r>
      <w:r w:rsidR="00665185" w:rsidRPr="0B2552E4">
        <w:rPr>
          <w:sz w:val="24"/>
          <w:szCs w:val="24"/>
        </w:rPr>
        <w:t>be</w:t>
      </w:r>
      <w:r w:rsidR="00665185" w:rsidRPr="0B2552E4">
        <w:rPr>
          <w:spacing w:val="-3"/>
          <w:sz w:val="24"/>
          <w:szCs w:val="24"/>
        </w:rPr>
        <w:t xml:space="preserve"> </w:t>
      </w:r>
      <w:r w:rsidR="00665185" w:rsidRPr="0B2552E4">
        <w:rPr>
          <w:sz w:val="24"/>
          <w:szCs w:val="24"/>
        </w:rPr>
        <w:t>listed</w:t>
      </w:r>
      <w:r w:rsidR="00665185" w:rsidRPr="0B2552E4">
        <w:rPr>
          <w:spacing w:val="-5"/>
          <w:sz w:val="24"/>
          <w:szCs w:val="24"/>
        </w:rPr>
        <w:t xml:space="preserve"> </w:t>
      </w:r>
      <w:r w:rsidR="00665185" w:rsidRPr="0B2552E4">
        <w:rPr>
          <w:sz w:val="24"/>
          <w:szCs w:val="24"/>
        </w:rPr>
        <w:t>on</w:t>
      </w:r>
      <w:r w:rsidR="00665185" w:rsidRPr="0B2552E4">
        <w:rPr>
          <w:spacing w:val="-8"/>
          <w:sz w:val="24"/>
          <w:szCs w:val="24"/>
        </w:rPr>
        <w:t xml:space="preserve"> </w:t>
      </w:r>
      <w:r w:rsidR="00665185" w:rsidRPr="0B2552E4">
        <w:rPr>
          <w:sz w:val="24"/>
          <w:szCs w:val="24"/>
        </w:rPr>
        <w:t>a</w:t>
      </w:r>
      <w:r w:rsidR="00665185" w:rsidRPr="0B2552E4">
        <w:rPr>
          <w:spacing w:val="-6"/>
          <w:sz w:val="24"/>
          <w:szCs w:val="24"/>
        </w:rPr>
        <w:t xml:space="preserve"> </w:t>
      </w:r>
      <w:r w:rsidR="00665185" w:rsidRPr="0B2552E4">
        <w:rPr>
          <w:sz w:val="24"/>
          <w:szCs w:val="24"/>
        </w:rPr>
        <w:t>separate page with a number key</w:t>
      </w:r>
      <w:r w:rsidR="008B23A2" w:rsidRPr="0B2552E4">
        <w:rPr>
          <w:sz w:val="24"/>
          <w:szCs w:val="24"/>
        </w:rPr>
        <w:t>.</w:t>
      </w:r>
      <w:r w:rsidR="00665185" w:rsidRPr="0B2552E4">
        <w:rPr>
          <w:spacing w:val="40"/>
          <w:sz w:val="24"/>
          <w:szCs w:val="24"/>
        </w:rPr>
        <w:t xml:space="preserve"> </w:t>
      </w:r>
      <w:r w:rsidR="00665185" w:rsidRPr="0B2552E4">
        <w:rPr>
          <w:sz w:val="24"/>
          <w:szCs w:val="24"/>
        </w:rPr>
        <w:t>In this case, simply show the number key on</w:t>
      </w:r>
      <w:r w:rsidR="00665185" w:rsidRPr="0B2552E4">
        <w:rPr>
          <w:spacing w:val="-9"/>
          <w:sz w:val="24"/>
          <w:szCs w:val="24"/>
        </w:rPr>
        <w:t xml:space="preserve"> </w:t>
      </w:r>
      <w:r w:rsidR="00665185" w:rsidRPr="0B2552E4">
        <w:rPr>
          <w:sz w:val="24"/>
          <w:szCs w:val="24"/>
        </w:rPr>
        <w:t>the</w:t>
      </w:r>
      <w:r w:rsidR="00665185" w:rsidRPr="0B2552E4">
        <w:rPr>
          <w:spacing w:val="-11"/>
          <w:sz w:val="24"/>
          <w:szCs w:val="24"/>
        </w:rPr>
        <w:t xml:space="preserve"> </w:t>
      </w:r>
      <w:r w:rsidR="00665185" w:rsidRPr="0B2552E4">
        <w:rPr>
          <w:sz w:val="24"/>
          <w:szCs w:val="24"/>
        </w:rPr>
        <w:t>LWCF</w:t>
      </w:r>
      <w:r w:rsidR="00665185" w:rsidRPr="0B2552E4">
        <w:rPr>
          <w:spacing w:val="-12"/>
          <w:sz w:val="24"/>
          <w:szCs w:val="24"/>
        </w:rPr>
        <w:t xml:space="preserve"> </w:t>
      </w:r>
      <w:r w:rsidR="00665185" w:rsidRPr="0B2552E4">
        <w:rPr>
          <w:sz w:val="19"/>
          <w:szCs w:val="19"/>
        </w:rPr>
        <w:t>BOUNDARY</w:t>
      </w:r>
      <w:r w:rsidR="00665185" w:rsidRPr="0B2552E4">
        <w:rPr>
          <w:spacing w:val="-13"/>
          <w:sz w:val="19"/>
          <w:szCs w:val="19"/>
        </w:rPr>
        <w:t xml:space="preserve"> </w:t>
      </w:r>
      <w:r w:rsidR="00665185" w:rsidRPr="0B2552E4">
        <w:rPr>
          <w:sz w:val="19"/>
          <w:szCs w:val="19"/>
        </w:rPr>
        <w:t>MAP</w:t>
      </w:r>
      <w:r w:rsidR="00665185" w:rsidRPr="0B2552E4">
        <w:rPr>
          <w:spacing w:val="-11"/>
          <w:sz w:val="19"/>
          <w:szCs w:val="19"/>
        </w:rPr>
        <w:t xml:space="preserve"> </w:t>
      </w:r>
      <w:r w:rsidR="00665185" w:rsidRPr="0B2552E4">
        <w:rPr>
          <w:sz w:val="24"/>
          <w:szCs w:val="24"/>
        </w:rPr>
        <w:t>for</w:t>
      </w:r>
      <w:r w:rsidR="00665185" w:rsidRPr="0B2552E4">
        <w:rPr>
          <w:spacing w:val="-11"/>
          <w:sz w:val="24"/>
          <w:szCs w:val="24"/>
        </w:rPr>
        <w:t xml:space="preserve"> </w:t>
      </w:r>
      <w:r w:rsidR="00665185" w:rsidRPr="0B2552E4">
        <w:rPr>
          <w:sz w:val="24"/>
          <w:szCs w:val="24"/>
        </w:rPr>
        <w:t>the</w:t>
      </w:r>
      <w:r w:rsidR="00665185" w:rsidRPr="0B2552E4">
        <w:rPr>
          <w:spacing w:val="-9"/>
          <w:sz w:val="24"/>
          <w:szCs w:val="24"/>
        </w:rPr>
        <w:t xml:space="preserve"> </w:t>
      </w:r>
      <w:r w:rsidR="00665185" w:rsidRPr="0B2552E4">
        <w:rPr>
          <w:sz w:val="24"/>
          <w:szCs w:val="24"/>
        </w:rPr>
        <w:t>approximate</w:t>
      </w:r>
      <w:r w:rsidR="00665185" w:rsidRPr="0B2552E4">
        <w:rPr>
          <w:spacing w:val="-7"/>
          <w:sz w:val="24"/>
          <w:szCs w:val="24"/>
        </w:rPr>
        <w:t xml:space="preserve"> </w:t>
      </w:r>
      <w:r w:rsidR="00665185" w:rsidRPr="0B2552E4">
        <w:rPr>
          <w:sz w:val="24"/>
          <w:szCs w:val="24"/>
        </w:rPr>
        <w:t>location</w:t>
      </w:r>
      <w:r w:rsidR="00665185" w:rsidRPr="0B2552E4">
        <w:rPr>
          <w:spacing w:val="-9"/>
          <w:sz w:val="24"/>
          <w:szCs w:val="24"/>
        </w:rPr>
        <w:t xml:space="preserve"> </w:t>
      </w:r>
      <w:r w:rsidR="00665185" w:rsidRPr="0B2552E4">
        <w:rPr>
          <w:sz w:val="24"/>
          <w:szCs w:val="24"/>
        </w:rPr>
        <w:t>of</w:t>
      </w:r>
      <w:r w:rsidR="00665185" w:rsidRPr="0B2552E4">
        <w:rPr>
          <w:spacing w:val="-5"/>
          <w:sz w:val="24"/>
          <w:szCs w:val="24"/>
        </w:rPr>
        <w:t xml:space="preserve"> </w:t>
      </w:r>
      <w:r w:rsidR="00665185" w:rsidRPr="0B2552E4">
        <w:rPr>
          <w:sz w:val="24"/>
          <w:szCs w:val="24"/>
        </w:rPr>
        <w:t>the</w:t>
      </w:r>
      <w:r w:rsidR="00665185" w:rsidRPr="0B2552E4">
        <w:rPr>
          <w:spacing w:val="-12"/>
          <w:sz w:val="24"/>
          <w:szCs w:val="24"/>
        </w:rPr>
        <w:t xml:space="preserve"> </w:t>
      </w:r>
      <w:r w:rsidR="00665185" w:rsidRPr="0B2552E4">
        <w:rPr>
          <w:sz w:val="24"/>
          <w:szCs w:val="24"/>
        </w:rPr>
        <w:t>parcels.</w:t>
      </w:r>
      <w:r w:rsidR="00665185" w:rsidRPr="0B2552E4">
        <w:rPr>
          <w:spacing w:val="29"/>
          <w:sz w:val="24"/>
          <w:szCs w:val="24"/>
        </w:rPr>
        <w:t xml:space="preserve"> </w:t>
      </w:r>
    </w:p>
    <w:p w14:paraId="44FB9A9F" w14:textId="5FB1671F" w:rsidR="0003364E" w:rsidRDefault="0003364E" w:rsidP="0B2552E4">
      <w:pPr>
        <w:pStyle w:val="ListParagraph"/>
        <w:numPr>
          <w:ilvl w:val="1"/>
          <w:numId w:val="1"/>
        </w:numPr>
        <w:tabs>
          <w:tab w:val="left" w:pos="693"/>
          <w:tab w:val="left" w:pos="1142"/>
        </w:tabs>
        <w:spacing w:before="106" w:after="240" w:line="235" w:lineRule="auto"/>
        <w:ind w:right="669"/>
        <w:rPr>
          <w:sz w:val="24"/>
          <w:szCs w:val="24"/>
        </w:rPr>
      </w:pPr>
      <w:r>
        <w:rPr>
          <w:sz w:val="24"/>
          <w:szCs w:val="24"/>
        </w:rPr>
        <w:t>Only full parcels can b</w:t>
      </w:r>
      <w:r w:rsidR="00274DB9">
        <w:rPr>
          <w:sz w:val="24"/>
          <w:szCs w:val="24"/>
        </w:rPr>
        <w:t xml:space="preserve">e placed under LWCF protection. </w:t>
      </w:r>
      <w:r w:rsidR="00A20C1B">
        <w:rPr>
          <w:sz w:val="24"/>
          <w:szCs w:val="24"/>
        </w:rPr>
        <w:t>If the LWCF boundary includes a portion of a parcel</w:t>
      </w:r>
      <w:r w:rsidR="00887FEC">
        <w:rPr>
          <w:sz w:val="24"/>
          <w:szCs w:val="24"/>
        </w:rPr>
        <w:t>,</w:t>
      </w:r>
      <w:r w:rsidR="00A20C1B">
        <w:rPr>
          <w:sz w:val="24"/>
          <w:szCs w:val="24"/>
        </w:rPr>
        <w:t xml:space="preserve"> a parcel split or lot line adjustment will be required.</w:t>
      </w:r>
    </w:p>
    <w:p w14:paraId="143C2AD6" w14:textId="21B8AE18" w:rsidR="008F10F3" w:rsidRDefault="00665185" w:rsidP="0B2552E4">
      <w:pPr>
        <w:pStyle w:val="ListParagraph"/>
        <w:numPr>
          <w:ilvl w:val="1"/>
          <w:numId w:val="1"/>
        </w:numPr>
        <w:tabs>
          <w:tab w:val="left" w:pos="693"/>
          <w:tab w:val="left" w:pos="1142"/>
        </w:tabs>
        <w:spacing w:before="106" w:after="240" w:line="235" w:lineRule="auto"/>
        <w:ind w:right="669"/>
        <w:rPr>
          <w:sz w:val="24"/>
          <w:szCs w:val="24"/>
        </w:rPr>
      </w:pPr>
      <w:r w:rsidRPr="0B2552E4">
        <w:rPr>
          <w:sz w:val="24"/>
          <w:szCs w:val="24"/>
        </w:rPr>
        <w:lastRenderedPageBreak/>
        <w:t>When no Assessor Parcel Number(s) exist for the property, use whatever identifier there is (if any) with the acreage and explain on a separate page.</w:t>
      </w:r>
    </w:p>
    <w:p w14:paraId="40FF3DD3" w14:textId="1231A42E" w:rsidR="00E10A1C" w:rsidRPr="00814980" w:rsidRDefault="00665185" w:rsidP="00814980">
      <w:pPr>
        <w:pStyle w:val="ListParagraph"/>
        <w:numPr>
          <w:ilvl w:val="0"/>
          <w:numId w:val="1"/>
        </w:numPr>
        <w:tabs>
          <w:tab w:val="left" w:pos="693"/>
          <w:tab w:val="left" w:pos="1142"/>
        </w:tabs>
        <w:spacing w:before="109" w:after="240" w:line="216" w:lineRule="auto"/>
        <w:ind w:left="1142" w:right="965" w:hanging="720"/>
        <w:jc w:val="left"/>
        <w:rPr>
          <w:sz w:val="24"/>
          <w:szCs w:val="24"/>
        </w:rPr>
      </w:pPr>
      <w:r w:rsidRPr="0B2552E4">
        <w:rPr>
          <w:b/>
          <w:bCs/>
          <w:sz w:val="24"/>
          <w:szCs w:val="24"/>
        </w:rPr>
        <w:t>Other</w:t>
      </w:r>
      <w:r w:rsidRPr="0B2552E4">
        <w:rPr>
          <w:b/>
          <w:bCs/>
          <w:spacing w:val="-3"/>
          <w:sz w:val="24"/>
          <w:szCs w:val="24"/>
        </w:rPr>
        <w:t xml:space="preserve"> </w:t>
      </w:r>
      <w:r w:rsidRPr="0B2552E4">
        <w:rPr>
          <w:b/>
          <w:bCs/>
          <w:sz w:val="24"/>
          <w:szCs w:val="24"/>
        </w:rPr>
        <w:t>rights</w:t>
      </w:r>
      <w:r w:rsidRPr="0B2552E4">
        <w:rPr>
          <w:b/>
          <w:bCs/>
          <w:spacing w:val="-3"/>
          <w:sz w:val="24"/>
          <w:szCs w:val="24"/>
        </w:rPr>
        <w:t xml:space="preserve"> </w:t>
      </w:r>
      <w:r w:rsidRPr="0B2552E4">
        <w:rPr>
          <w:b/>
          <w:bCs/>
          <w:sz w:val="24"/>
          <w:szCs w:val="24"/>
        </w:rPr>
        <w:t>and</w:t>
      </w:r>
      <w:r w:rsidRPr="0B2552E4">
        <w:rPr>
          <w:b/>
          <w:bCs/>
          <w:spacing w:val="-6"/>
          <w:sz w:val="24"/>
          <w:szCs w:val="24"/>
        </w:rPr>
        <w:t xml:space="preserve"> </w:t>
      </w:r>
      <w:r w:rsidRPr="0B2552E4">
        <w:rPr>
          <w:b/>
          <w:bCs/>
          <w:sz w:val="24"/>
          <w:szCs w:val="24"/>
        </w:rPr>
        <w:t>interest:</w:t>
      </w:r>
      <w:r w:rsidRPr="0B2552E4">
        <w:rPr>
          <w:b/>
          <w:bCs/>
          <w:spacing w:val="37"/>
          <w:sz w:val="24"/>
          <w:szCs w:val="24"/>
        </w:rPr>
        <w:t xml:space="preserve"> </w:t>
      </w:r>
    </w:p>
    <w:p w14:paraId="03BDF390" w14:textId="5FC0C13A" w:rsidR="00E10A1C" w:rsidRPr="00814980" w:rsidRDefault="00665185" w:rsidP="00AC045B">
      <w:pPr>
        <w:pStyle w:val="ListParagraph"/>
        <w:numPr>
          <w:ilvl w:val="1"/>
          <w:numId w:val="1"/>
        </w:numPr>
        <w:tabs>
          <w:tab w:val="left" w:pos="693"/>
          <w:tab w:val="left" w:pos="1142"/>
        </w:tabs>
        <w:spacing w:before="109" w:after="240" w:line="216" w:lineRule="auto"/>
        <w:ind w:right="965"/>
        <w:rPr>
          <w:sz w:val="24"/>
          <w:szCs w:val="24"/>
        </w:rPr>
      </w:pPr>
      <w:r w:rsidRPr="0A72E1E2">
        <w:rPr>
          <w:sz w:val="24"/>
          <w:szCs w:val="24"/>
        </w:rPr>
        <w:t>Show</w:t>
      </w:r>
      <w:r w:rsidRPr="0A72E1E2">
        <w:rPr>
          <w:spacing w:val="-3"/>
          <w:sz w:val="24"/>
          <w:szCs w:val="24"/>
        </w:rPr>
        <w:t xml:space="preserve"> </w:t>
      </w:r>
      <w:r w:rsidRPr="0A72E1E2">
        <w:rPr>
          <w:sz w:val="24"/>
          <w:szCs w:val="24"/>
        </w:rPr>
        <w:t>the</w:t>
      </w:r>
      <w:r w:rsidRPr="0A72E1E2">
        <w:rPr>
          <w:spacing w:val="-3"/>
          <w:sz w:val="24"/>
          <w:szCs w:val="24"/>
        </w:rPr>
        <w:t xml:space="preserve"> </w:t>
      </w:r>
      <w:r w:rsidRPr="0A72E1E2">
        <w:rPr>
          <w:sz w:val="24"/>
          <w:szCs w:val="24"/>
        </w:rPr>
        <w:t>boundary</w:t>
      </w:r>
      <w:r w:rsidRPr="0A72E1E2">
        <w:rPr>
          <w:spacing w:val="-3"/>
          <w:sz w:val="24"/>
          <w:szCs w:val="24"/>
        </w:rPr>
        <w:t xml:space="preserve"> </w:t>
      </w:r>
      <w:r w:rsidRPr="0A72E1E2">
        <w:rPr>
          <w:sz w:val="24"/>
          <w:szCs w:val="24"/>
        </w:rPr>
        <w:t>of</w:t>
      </w:r>
      <w:r w:rsidRPr="0A72E1E2">
        <w:rPr>
          <w:spacing w:val="-3"/>
          <w:sz w:val="24"/>
          <w:szCs w:val="24"/>
        </w:rPr>
        <w:t xml:space="preserve"> </w:t>
      </w:r>
      <w:r w:rsidRPr="0A72E1E2">
        <w:rPr>
          <w:sz w:val="24"/>
          <w:szCs w:val="24"/>
        </w:rPr>
        <w:t>each</w:t>
      </w:r>
      <w:r w:rsidRPr="0A72E1E2">
        <w:rPr>
          <w:spacing w:val="-3"/>
          <w:sz w:val="24"/>
          <w:szCs w:val="24"/>
        </w:rPr>
        <w:t xml:space="preserve"> </w:t>
      </w:r>
      <w:r w:rsidRPr="0A72E1E2">
        <w:rPr>
          <w:sz w:val="24"/>
          <w:szCs w:val="24"/>
        </w:rPr>
        <w:t>right</w:t>
      </w:r>
      <w:r w:rsidRPr="0A72E1E2">
        <w:rPr>
          <w:spacing w:val="-3"/>
          <w:sz w:val="24"/>
          <w:szCs w:val="24"/>
        </w:rPr>
        <w:t xml:space="preserve"> </w:t>
      </w:r>
      <w:r w:rsidRPr="0A72E1E2">
        <w:rPr>
          <w:sz w:val="24"/>
          <w:szCs w:val="24"/>
        </w:rPr>
        <w:t>and</w:t>
      </w:r>
      <w:r w:rsidRPr="0A72E1E2">
        <w:rPr>
          <w:spacing w:val="-3"/>
          <w:sz w:val="24"/>
          <w:szCs w:val="24"/>
        </w:rPr>
        <w:t xml:space="preserve"> </w:t>
      </w:r>
      <w:r w:rsidRPr="0A72E1E2">
        <w:rPr>
          <w:sz w:val="24"/>
          <w:szCs w:val="24"/>
        </w:rPr>
        <w:t>interest</w:t>
      </w:r>
      <w:r w:rsidRPr="0A72E1E2">
        <w:rPr>
          <w:spacing w:val="-3"/>
          <w:sz w:val="24"/>
          <w:szCs w:val="24"/>
        </w:rPr>
        <w:t xml:space="preserve"> </w:t>
      </w:r>
      <w:r w:rsidRPr="0A72E1E2">
        <w:rPr>
          <w:sz w:val="24"/>
          <w:szCs w:val="24"/>
        </w:rPr>
        <w:t>in</w:t>
      </w:r>
      <w:r w:rsidRPr="0A72E1E2">
        <w:rPr>
          <w:spacing w:val="-3"/>
          <w:sz w:val="24"/>
          <w:szCs w:val="24"/>
        </w:rPr>
        <w:t xml:space="preserve"> </w:t>
      </w:r>
      <w:r w:rsidRPr="0A72E1E2">
        <w:rPr>
          <w:sz w:val="24"/>
          <w:szCs w:val="24"/>
        </w:rPr>
        <w:t xml:space="preserve">the land such as easements, right of way, lease agreements, deed/lease restrictions, reversionary interest, etc. - </w:t>
      </w:r>
      <w:r w:rsidRPr="0B2552E4">
        <w:rPr>
          <w:b/>
          <w:bCs/>
          <w:color w:val="6D2D9F"/>
          <w:sz w:val="24"/>
          <w:szCs w:val="24"/>
          <w:u w:val="thick" w:color="6D2D9F"/>
        </w:rPr>
        <w:t>us</w:t>
      </w:r>
      <w:r w:rsidR="19479052" w:rsidRPr="0B2552E4">
        <w:rPr>
          <w:b/>
          <w:bCs/>
          <w:color w:val="6D2D9F"/>
          <w:sz w:val="24"/>
          <w:szCs w:val="24"/>
          <w:u w:val="thick" w:color="6D2D9F"/>
        </w:rPr>
        <w:t>e</w:t>
      </w:r>
      <w:r w:rsidRPr="0B2552E4">
        <w:rPr>
          <w:b/>
          <w:bCs/>
          <w:color w:val="6D2D9F"/>
          <w:sz w:val="24"/>
          <w:szCs w:val="24"/>
          <w:u w:val="thick" w:color="6D2D9F"/>
        </w:rPr>
        <w:t xml:space="preserve"> purple font</w:t>
      </w:r>
      <w:r w:rsidRPr="0A72E1E2">
        <w:rPr>
          <w:sz w:val="24"/>
          <w:szCs w:val="24"/>
        </w:rPr>
        <w:t>.</w:t>
      </w:r>
      <w:r w:rsidRPr="0A72E1E2">
        <w:rPr>
          <w:spacing w:val="40"/>
          <w:sz w:val="24"/>
          <w:szCs w:val="24"/>
        </w:rPr>
        <w:t xml:space="preserve"> </w:t>
      </w:r>
    </w:p>
    <w:p w14:paraId="42DA6130" w14:textId="1231A42E" w:rsidR="00E10A1C" w:rsidRPr="00814980" w:rsidRDefault="00665185" w:rsidP="0B2552E4">
      <w:pPr>
        <w:pStyle w:val="ListParagraph"/>
        <w:numPr>
          <w:ilvl w:val="1"/>
          <w:numId w:val="1"/>
        </w:numPr>
        <w:tabs>
          <w:tab w:val="left" w:pos="693"/>
          <w:tab w:val="left" w:pos="1142"/>
        </w:tabs>
        <w:spacing w:before="109" w:after="240" w:line="216" w:lineRule="auto"/>
        <w:ind w:right="965"/>
        <w:rPr>
          <w:sz w:val="24"/>
          <w:szCs w:val="24"/>
        </w:rPr>
      </w:pPr>
      <w:r w:rsidRPr="0A72E1E2">
        <w:rPr>
          <w:sz w:val="24"/>
          <w:szCs w:val="24"/>
        </w:rPr>
        <w:t>Attach an explanation about the purpose of each right and interest including the size and any special conditions such as height or use restrictions, and what the easement is for (access, underground pipe, overhead wiring, etc.).</w:t>
      </w:r>
      <w:r w:rsidR="3AAE13E6" w:rsidRPr="0A72E1E2">
        <w:rPr>
          <w:sz w:val="24"/>
          <w:szCs w:val="24"/>
        </w:rPr>
        <w:t xml:space="preserve"> </w:t>
      </w:r>
    </w:p>
    <w:p w14:paraId="605810C8" w14:textId="5DEC1F8E" w:rsidR="00E10A1C" w:rsidRPr="00814980" w:rsidRDefault="7EEAC059" w:rsidP="0B2552E4">
      <w:pPr>
        <w:pStyle w:val="ListParagraph"/>
        <w:numPr>
          <w:ilvl w:val="1"/>
          <w:numId w:val="1"/>
        </w:numPr>
        <w:tabs>
          <w:tab w:val="left" w:pos="693"/>
          <w:tab w:val="left" w:pos="1142"/>
        </w:tabs>
        <w:spacing w:before="109" w:after="240" w:line="216" w:lineRule="auto"/>
        <w:ind w:right="965"/>
        <w:rPr>
          <w:sz w:val="24"/>
          <w:szCs w:val="24"/>
        </w:rPr>
      </w:pPr>
      <w:r w:rsidRPr="36416AC5">
        <w:rPr>
          <w:sz w:val="24"/>
          <w:szCs w:val="24"/>
          <w:u w:val="single"/>
        </w:rPr>
        <w:t>If you are not sure</w:t>
      </w:r>
      <w:r w:rsidR="4488AA6A" w:rsidRPr="36416AC5">
        <w:rPr>
          <w:sz w:val="24"/>
          <w:szCs w:val="24"/>
          <w:u w:val="single"/>
        </w:rPr>
        <w:t xml:space="preserve"> if other rights or interest exist on the property</w:t>
      </w:r>
      <w:r w:rsidRPr="36416AC5">
        <w:rPr>
          <w:sz w:val="24"/>
          <w:szCs w:val="24"/>
          <w:u w:val="single"/>
        </w:rPr>
        <w:t>, check the title report for the property</w:t>
      </w:r>
      <w:r w:rsidR="03711155" w:rsidRPr="740CBD46">
        <w:rPr>
          <w:sz w:val="24"/>
          <w:szCs w:val="24"/>
          <w:u w:val="single"/>
        </w:rPr>
        <w:t>.</w:t>
      </w:r>
      <w:r w:rsidRPr="36416AC5">
        <w:rPr>
          <w:sz w:val="24"/>
          <w:szCs w:val="24"/>
        </w:rPr>
        <w:t xml:space="preserve"> </w:t>
      </w:r>
    </w:p>
    <w:p w14:paraId="1848B414" w14:textId="1231A42E" w:rsidR="00E10A1C" w:rsidRPr="00814980" w:rsidRDefault="3AAE13E6" w:rsidP="0B2552E4">
      <w:pPr>
        <w:pStyle w:val="ListParagraph"/>
        <w:numPr>
          <w:ilvl w:val="1"/>
          <w:numId w:val="1"/>
        </w:numPr>
        <w:tabs>
          <w:tab w:val="left" w:pos="693"/>
          <w:tab w:val="left" w:pos="1142"/>
        </w:tabs>
        <w:spacing w:before="109" w:after="240" w:line="216" w:lineRule="auto"/>
        <w:ind w:right="965"/>
        <w:rPr>
          <w:sz w:val="24"/>
          <w:szCs w:val="24"/>
        </w:rPr>
      </w:pPr>
      <w:r w:rsidRPr="74AB0768">
        <w:rPr>
          <w:sz w:val="24"/>
          <w:szCs w:val="24"/>
        </w:rPr>
        <w:t xml:space="preserve">If the property does not have any other rights or interests associated with it, include a statement on the map: </w:t>
      </w:r>
      <w:r w:rsidRPr="74AB0768">
        <w:rPr>
          <w:i/>
          <w:iCs/>
          <w:sz w:val="24"/>
          <w:szCs w:val="24"/>
        </w:rPr>
        <w:t>There are no other known rights or interests within the park.</w:t>
      </w:r>
    </w:p>
    <w:p w14:paraId="097EA71B" w14:textId="4E320BE5" w:rsidR="00E10A1C" w:rsidRPr="00E10A1C" w:rsidRDefault="342A15EF" w:rsidP="00E10A1C">
      <w:pPr>
        <w:pStyle w:val="ListParagraph"/>
        <w:numPr>
          <w:ilvl w:val="0"/>
          <w:numId w:val="1"/>
        </w:numPr>
        <w:tabs>
          <w:tab w:val="left" w:pos="681"/>
          <w:tab w:val="left" w:pos="1142"/>
        </w:tabs>
        <w:spacing w:after="240" w:line="230" w:lineRule="auto"/>
        <w:ind w:left="1142" w:right="773" w:hanging="720"/>
        <w:jc w:val="left"/>
        <w:rPr>
          <w:sz w:val="24"/>
          <w:szCs w:val="24"/>
        </w:rPr>
      </w:pPr>
      <w:r w:rsidRPr="53A1002E">
        <w:rPr>
          <w:b/>
          <w:bCs/>
          <w:sz w:val="24"/>
          <w:szCs w:val="24"/>
        </w:rPr>
        <w:t>Existing</w:t>
      </w:r>
      <w:r w:rsidR="1282AEBB" w:rsidRPr="53A1002E">
        <w:rPr>
          <w:b/>
          <w:bCs/>
          <w:sz w:val="24"/>
          <w:szCs w:val="24"/>
        </w:rPr>
        <w:t xml:space="preserve"> </w:t>
      </w:r>
      <w:r w:rsidR="5720B47D" w:rsidRPr="53A1002E">
        <w:rPr>
          <w:b/>
          <w:bCs/>
          <w:sz w:val="24"/>
          <w:szCs w:val="24"/>
        </w:rPr>
        <w:t>Grant-</w:t>
      </w:r>
      <w:r w:rsidR="7474723B" w:rsidRPr="53A1002E">
        <w:rPr>
          <w:b/>
          <w:bCs/>
          <w:sz w:val="24"/>
          <w:szCs w:val="24"/>
        </w:rPr>
        <w:t>F</w:t>
      </w:r>
      <w:r w:rsidR="5720B47D" w:rsidRPr="53A1002E">
        <w:rPr>
          <w:b/>
          <w:bCs/>
          <w:sz w:val="24"/>
          <w:szCs w:val="24"/>
        </w:rPr>
        <w:t xml:space="preserve">unded </w:t>
      </w:r>
      <w:r w:rsidR="488D5DD1" w:rsidRPr="74AB0768">
        <w:rPr>
          <w:b/>
          <w:bCs/>
          <w:sz w:val="24"/>
          <w:szCs w:val="24"/>
        </w:rPr>
        <w:t xml:space="preserve">Indoor </w:t>
      </w:r>
      <w:r w:rsidR="007E3E14">
        <w:rPr>
          <w:b/>
          <w:bCs/>
          <w:sz w:val="24"/>
          <w:szCs w:val="24"/>
        </w:rPr>
        <w:t>Structures</w:t>
      </w:r>
      <w:r w:rsidR="00665185" w:rsidRPr="7E953538">
        <w:rPr>
          <w:sz w:val="24"/>
          <w:szCs w:val="24"/>
        </w:rPr>
        <w:t>:</w:t>
      </w:r>
      <w:r w:rsidR="00665185" w:rsidRPr="7E953538">
        <w:rPr>
          <w:spacing w:val="40"/>
          <w:sz w:val="24"/>
          <w:szCs w:val="24"/>
        </w:rPr>
        <w:t xml:space="preserve"> </w:t>
      </w:r>
    </w:p>
    <w:p w14:paraId="38E1C455" w14:textId="22C2E789" w:rsidR="1037F069" w:rsidRDefault="1037F069" w:rsidP="74AB0768">
      <w:pPr>
        <w:pStyle w:val="ListParagraph"/>
        <w:numPr>
          <w:ilvl w:val="1"/>
          <w:numId w:val="1"/>
        </w:numPr>
        <w:tabs>
          <w:tab w:val="left" w:pos="681"/>
          <w:tab w:val="left" w:pos="1142"/>
        </w:tabs>
        <w:spacing w:after="240" w:line="230" w:lineRule="auto"/>
        <w:ind w:right="773"/>
        <w:rPr>
          <w:sz w:val="24"/>
          <w:szCs w:val="24"/>
        </w:rPr>
      </w:pPr>
      <w:r w:rsidRPr="0EF84C66">
        <w:rPr>
          <w:sz w:val="24"/>
          <w:szCs w:val="24"/>
        </w:rPr>
        <w:t xml:space="preserve">Show location and boundary (footprint) of ALL existing indoor </w:t>
      </w:r>
      <w:r w:rsidR="007E3E14" w:rsidRPr="0EF84C66">
        <w:rPr>
          <w:sz w:val="24"/>
          <w:szCs w:val="24"/>
        </w:rPr>
        <w:t>structures</w:t>
      </w:r>
      <w:r w:rsidRPr="0EF84C66">
        <w:rPr>
          <w:sz w:val="24"/>
          <w:szCs w:val="24"/>
        </w:rPr>
        <w:t xml:space="preserve"> including restrooms.</w:t>
      </w:r>
    </w:p>
    <w:p w14:paraId="45122DD7" w14:textId="759A55DD" w:rsidR="796CEB03" w:rsidRDefault="796CEB03" w:rsidP="74AB0768">
      <w:pPr>
        <w:pStyle w:val="ListParagraph"/>
        <w:numPr>
          <w:ilvl w:val="1"/>
          <w:numId w:val="1"/>
        </w:numPr>
        <w:tabs>
          <w:tab w:val="left" w:pos="681"/>
          <w:tab w:val="left" w:pos="1142"/>
        </w:tabs>
        <w:spacing w:after="240" w:line="230" w:lineRule="auto"/>
        <w:ind w:right="773"/>
        <w:rPr>
          <w:sz w:val="24"/>
          <w:szCs w:val="24"/>
        </w:rPr>
      </w:pPr>
      <w:r w:rsidRPr="74AB0768">
        <w:rPr>
          <w:sz w:val="24"/>
          <w:szCs w:val="24"/>
        </w:rPr>
        <w:t xml:space="preserve">Provide the square footage of all </w:t>
      </w:r>
      <w:r w:rsidR="007E3E14">
        <w:rPr>
          <w:sz w:val="24"/>
          <w:szCs w:val="24"/>
        </w:rPr>
        <w:t>structures</w:t>
      </w:r>
      <w:r w:rsidRPr="74AB0768">
        <w:rPr>
          <w:sz w:val="24"/>
          <w:szCs w:val="24"/>
        </w:rPr>
        <w:t>.</w:t>
      </w:r>
    </w:p>
    <w:p w14:paraId="68180A4A" w14:textId="3908DBB9" w:rsidR="796CEB03" w:rsidRDefault="796CEB03" w:rsidP="74AB0768">
      <w:pPr>
        <w:pStyle w:val="ListParagraph"/>
        <w:numPr>
          <w:ilvl w:val="1"/>
          <w:numId w:val="1"/>
        </w:numPr>
        <w:tabs>
          <w:tab w:val="left" w:pos="681"/>
          <w:tab w:val="left" w:pos="1142"/>
        </w:tabs>
        <w:spacing w:after="240" w:line="230" w:lineRule="auto"/>
        <w:ind w:right="773"/>
        <w:rPr>
          <w:sz w:val="24"/>
          <w:szCs w:val="24"/>
        </w:rPr>
      </w:pPr>
      <w:r w:rsidRPr="0EF84C66">
        <w:rPr>
          <w:sz w:val="24"/>
          <w:szCs w:val="24"/>
        </w:rPr>
        <w:t>Attach an explanation</w:t>
      </w:r>
      <w:r w:rsidR="6F4684E7" w:rsidRPr="0EF84C66">
        <w:rPr>
          <w:sz w:val="24"/>
          <w:szCs w:val="24"/>
        </w:rPr>
        <w:t xml:space="preserve"> </w:t>
      </w:r>
      <w:r w:rsidR="0A0393F2" w:rsidRPr="0EF84C66">
        <w:rPr>
          <w:sz w:val="24"/>
          <w:szCs w:val="24"/>
        </w:rPr>
        <w:t>for each building</w:t>
      </w:r>
      <w:r w:rsidR="6F4684E7" w:rsidRPr="0EF84C66">
        <w:rPr>
          <w:sz w:val="24"/>
          <w:szCs w:val="24"/>
        </w:rPr>
        <w:t>:</w:t>
      </w:r>
    </w:p>
    <w:p w14:paraId="5044F5DE" w14:textId="58532B56" w:rsidR="2072A449" w:rsidRDefault="2072A449" w:rsidP="74AB0768">
      <w:pPr>
        <w:pStyle w:val="ListParagraph"/>
        <w:numPr>
          <w:ilvl w:val="2"/>
          <w:numId w:val="1"/>
        </w:numPr>
        <w:tabs>
          <w:tab w:val="left" w:pos="681"/>
          <w:tab w:val="left" w:pos="1142"/>
        </w:tabs>
        <w:spacing w:after="240" w:line="230" w:lineRule="auto"/>
        <w:ind w:right="773"/>
        <w:rPr>
          <w:sz w:val="24"/>
          <w:szCs w:val="24"/>
        </w:rPr>
      </w:pPr>
      <w:r w:rsidRPr="0EF84C66">
        <w:rPr>
          <w:sz w:val="24"/>
          <w:szCs w:val="24"/>
        </w:rPr>
        <w:t>Summarize wha</w:t>
      </w:r>
      <w:r w:rsidR="796CEB03" w:rsidRPr="0EF84C66">
        <w:rPr>
          <w:sz w:val="24"/>
          <w:szCs w:val="24"/>
        </w:rPr>
        <w:t xml:space="preserve">t </w:t>
      </w:r>
      <w:r w:rsidR="180AFE66" w:rsidRPr="0EF84C66">
        <w:rPr>
          <w:sz w:val="24"/>
          <w:szCs w:val="24"/>
        </w:rPr>
        <w:t xml:space="preserve">the </w:t>
      </w:r>
      <w:r w:rsidR="007E3E14" w:rsidRPr="0EF84C66">
        <w:rPr>
          <w:sz w:val="24"/>
          <w:szCs w:val="24"/>
        </w:rPr>
        <w:t>structures</w:t>
      </w:r>
      <w:r w:rsidR="796CEB03" w:rsidRPr="0EF84C66">
        <w:rPr>
          <w:sz w:val="24"/>
          <w:szCs w:val="24"/>
        </w:rPr>
        <w:t xml:space="preserve"> are</w:t>
      </w:r>
      <w:r w:rsidR="6CFAEFDE" w:rsidRPr="0EF84C66">
        <w:rPr>
          <w:sz w:val="24"/>
          <w:szCs w:val="24"/>
        </w:rPr>
        <w:t xml:space="preserve"> </w:t>
      </w:r>
      <w:r w:rsidR="796CEB03" w:rsidRPr="0EF84C66">
        <w:rPr>
          <w:sz w:val="24"/>
          <w:szCs w:val="24"/>
        </w:rPr>
        <w:t>used for</w:t>
      </w:r>
      <w:r w:rsidR="789DFCF2" w:rsidRPr="0EF84C66">
        <w:rPr>
          <w:sz w:val="24"/>
          <w:szCs w:val="24"/>
        </w:rPr>
        <w:t>.</w:t>
      </w:r>
    </w:p>
    <w:p w14:paraId="27A4D411" w14:textId="0C4B1514" w:rsidR="6A43247C" w:rsidRDefault="6A43247C" w:rsidP="74AB0768">
      <w:pPr>
        <w:pStyle w:val="ListParagraph"/>
        <w:numPr>
          <w:ilvl w:val="2"/>
          <w:numId w:val="1"/>
        </w:numPr>
        <w:tabs>
          <w:tab w:val="left" w:pos="681"/>
          <w:tab w:val="left" w:pos="1142"/>
        </w:tabs>
        <w:spacing w:after="240" w:line="230" w:lineRule="auto"/>
        <w:ind w:right="773"/>
        <w:rPr>
          <w:sz w:val="24"/>
          <w:szCs w:val="24"/>
        </w:rPr>
      </w:pPr>
      <w:r w:rsidRPr="74AB0768">
        <w:rPr>
          <w:sz w:val="24"/>
          <w:szCs w:val="24"/>
        </w:rPr>
        <w:t>I</w:t>
      </w:r>
      <w:r w:rsidR="796CEB03" w:rsidRPr="74AB0768">
        <w:rPr>
          <w:sz w:val="24"/>
          <w:szCs w:val="24"/>
        </w:rPr>
        <w:t xml:space="preserve">f applicable, </w:t>
      </w:r>
      <w:r w:rsidR="629A049C" w:rsidRPr="74AB0768">
        <w:rPr>
          <w:sz w:val="24"/>
          <w:szCs w:val="24"/>
        </w:rPr>
        <w:t xml:space="preserve">describe </w:t>
      </w:r>
      <w:r w:rsidR="796CEB03" w:rsidRPr="74AB0768">
        <w:rPr>
          <w:sz w:val="24"/>
          <w:szCs w:val="24"/>
        </w:rPr>
        <w:t>future plans for use, such as expansions</w:t>
      </w:r>
      <w:r w:rsidR="3125F6F5" w:rsidRPr="74AB0768">
        <w:rPr>
          <w:sz w:val="24"/>
          <w:szCs w:val="24"/>
        </w:rPr>
        <w:t>, demolition, or changes in building footprint</w:t>
      </w:r>
      <w:r w:rsidR="1D89A001" w:rsidRPr="74AB0768">
        <w:rPr>
          <w:sz w:val="24"/>
          <w:szCs w:val="24"/>
        </w:rPr>
        <w:t xml:space="preserve"> and associated timelines.</w:t>
      </w:r>
    </w:p>
    <w:p w14:paraId="143C2AD9" w14:textId="77777777" w:rsidR="008F10F3" w:rsidRDefault="00665185" w:rsidP="00AC045B">
      <w:pPr>
        <w:pStyle w:val="ListParagraph"/>
        <w:numPr>
          <w:ilvl w:val="0"/>
          <w:numId w:val="1"/>
        </w:numPr>
        <w:tabs>
          <w:tab w:val="left" w:pos="689"/>
          <w:tab w:val="left" w:pos="1142"/>
        </w:tabs>
        <w:spacing w:before="118" w:after="240" w:line="211" w:lineRule="auto"/>
        <w:ind w:left="1142" w:right="720" w:hanging="720"/>
        <w:jc w:val="left"/>
        <w:rPr>
          <w:b/>
          <w:bCs/>
          <w:i/>
          <w:iCs/>
          <w:sz w:val="24"/>
          <w:szCs w:val="24"/>
        </w:rPr>
      </w:pPr>
      <w:r w:rsidRPr="497E5943">
        <w:rPr>
          <w:b/>
          <w:bCs/>
          <w:sz w:val="24"/>
          <w:szCs w:val="24"/>
        </w:rPr>
        <w:t>Streets:</w:t>
      </w:r>
      <w:r w:rsidRPr="497E5943">
        <w:rPr>
          <w:b/>
          <w:bCs/>
          <w:spacing w:val="28"/>
          <w:sz w:val="24"/>
          <w:szCs w:val="24"/>
        </w:rPr>
        <w:t xml:space="preserve"> </w:t>
      </w:r>
      <w:r w:rsidRPr="497E5943">
        <w:rPr>
          <w:sz w:val="24"/>
          <w:szCs w:val="24"/>
        </w:rPr>
        <w:t>Show</w:t>
      </w:r>
      <w:r w:rsidRPr="497E5943">
        <w:rPr>
          <w:spacing w:val="-12"/>
          <w:sz w:val="24"/>
          <w:szCs w:val="24"/>
        </w:rPr>
        <w:t xml:space="preserve"> </w:t>
      </w:r>
      <w:r w:rsidRPr="497E5943">
        <w:rPr>
          <w:sz w:val="24"/>
          <w:szCs w:val="24"/>
        </w:rPr>
        <w:t>and</w:t>
      </w:r>
      <w:r w:rsidRPr="497E5943">
        <w:rPr>
          <w:spacing w:val="-8"/>
          <w:sz w:val="24"/>
          <w:szCs w:val="24"/>
        </w:rPr>
        <w:t xml:space="preserve"> </w:t>
      </w:r>
      <w:r w:rsidRPr="497E5943">
        <w:rPr>
          <w:sz w:val="24"/>
          <w:szCs w:val="24"/>
        </w:rPr>
        <w:t>label</w:t>
      </w:r>
      <w:r w:rsidRPr="497E5943">
        <w:rPr>
          <w:spacing w:val="-10"/>
          <w:sz w:val="24"/>
          <w:szCs w:val="24"/>
        </w:rPr>
        <w:t xml:space="preserve"> </w:t>
      </w:r>
      <w:r w:rsidRPr="497E5943">
        <w:rPr>
          <w:sz w:val="24"/>
          <w:szCs w:val="24"/>
        </w:rPr>
        <w:t>(provide</w:t>
      </w:r>
      <w:r w:rsidRPr="497E5943">
        <w:rPr>
          <w:spacing w:val="-9"/>
          <w:sz w:val="24"/>
          <w:szCs w:val="24"/>
        </w:rPr>
        <w:t xml:space="preserve"> </w:t>
      </w:r>
      <w:r w:rsidRPr="497E5943">
        <w:rPr>
          <w:sz w:val="24"/>
          <w:szCs w:val="24"/>
        </w:rPr>
        <w:t>the</w:t>
      </w:r>
      <w:r w:rsidRPr="497E5943">
        <w:rPr>
          <w:spacing w:val="-9"/>
          <w:sz w:val="24"/>
          <w:szCs w:val="24"/>
        </w:rPr>
        <w:t xml:space="preserve"> </w:t>
      </w:r>
      <w:r w:rsidRPr="497E5943">
        <w:rPr>
          <w:sz w:val="24"/>
          <w:szCs w:val="24"/>
        </w:rPr>
        <w:t>street</w:t>
      </w:r>
      <w:r w:rsidRPr="497E5943">
        <w:rPr>
          <w:spacing w:val="-11"/>
          <w:sz w:val="24"/>
          <w:szCs w:val="24"/>
        </w:rPr>
        <w:t xml:space="preserve"> </w:t>
      </w:r>
      <w:r w:rsidRPr="497E5943">
        <w:rPr>
          <w:sz w:val="24"/>
          <w:szCs w:val="24"/>
        </w:rPr>
        <w:t>names</w:t>
      </w:r>
      <w:r w:rsidRPr="497E5943">
        <w:rPr>
          <w:spacing w:val="-12"/>
          <w:sz w:val="24"/>
          <w:szCs w:val="24"/>
        </w:rPr>
        <w:t xml:space="preserve"> </w:t>
      </w:r>
      <w:r w:rsidRPr="497E5943">
        <w:rPr>
          <w:sz w:val="24"/>
          <w:szCs w:val="24"/>
        </w:rPr>
        <w:t>on</w:t>
      </w:r>
      <w:r w:rsidRPr="497E5943">
        <w:rPr>
          <w:spacing w:val="-9"/>
          <w:sz w:val="24"/>
          <w:szCs w:val="24"/>
        </w:rPr>
        <w:t xml:space="preserve"> </w:t>
      </w:r>
      <w:r w:rsidRPr="497E5943">
        <w:rPr>
          <w:sz w:val="24"/>
          <w:szCs w:val="24"/>
        </w:rPr>
        <w:t>the</w:t>
      </w:r>
      <w:r w:rsidRPr="497E5943">
        <w:rPr>
          <w:spacing w:val="-12"/>
          <w:sz w:val="24"/>
          <w:szCs w:val="24"/>
        </w:rPr>
        <w:t xml:space="preserve"> </w:t>
      </w:r>
      <w:r w:rsidRPr="497E5943">
        <w:rPr>
          <w:sz w:val="24"/>
          <w:szCs w:val="24"/>
        </w:rPr>
        <w:t>map)</w:t>
      </w:r>
      <w:r w:rsidRPr="497E5943">
        <w:rPr>
          <w:spacing w:val="-10"/>
          <w:sz w:val="24"/>
          <w:szCs w:val="24"/>
        </w:rPr>
        <w:t xml:space="preserve"> </w:t>
      </w:r>
      <w:r w:rsidRPr="497E5943">
        <w:rPr>
          <w:sz w:val="24"/>
          <w:szCs w:val="24"/>
        </w:rPr>
        <w:t xml:space="preserve">the adjoining streets surrounding the </w:t>
      </w:r>
      <w:r w:rsidRPr="497E5943">
        <w:rPr>
          <w:sz w:val="19"/>
          <w:szCs w:val="19"/>
        </w:rPr>
        <w:t>PARK</w:t>
      </w:r>
      <w:r w:rsidRPr="497E5943">
        <w:rPr>
          <w:sz w:val="24"/>
          <w:szCs w:val="24"/>
        </w:rPr>
        <w:t>.</w:t>
      </w:r>
      <w:r w:rsidRPr="497E5943">
        <w:rPr>
          <w:spacing w:val="40"/>
          <w:sz w:val="24"/>
          <w:szCs w:val="24"/>
        </w:rPr>
        <w:t xml:space="preserve"> </w:t>
      </w:r>
      <w:r w:rsidRPr="497E5943">
        <w:rPr>
          <w:b/>
          <w:bCs/>
          <w:i/>
          <w:iCs/>
          <w:sz w:val="24"/>
          <w:szCs w:val="24"/>
        </w:rPr>
        <w:t>Use black font.</w:t>
      </w:r>
    </w:p>
    <w:p w14:paraId="0E946B12" w14:textId="1442802D" w:rsidR="008F10F3" w:rsidRPr="00E10A1C" w:rsidRDefault="00665185" w:rsidP="53A17723">
      <w:pPr>
        <w:pStyle w:val="ListParagraph"/>
        <w:numPr>
          <w:ilvl w:val="0"/>
          <w:numId w:val="1"/>
        </w:numPr>
        <w:tabs>
          <w:tab w:val="left" w:pos="720"/>
        </w:tabs>
        <w:spacing w:before="159" w:after="240" w:line="270" w:lineRule="exact"/>
        <w:ind w:left="1170" w:hanging="720"/>
        <w:jc w:val="left"/>
        <w:rPr>
          <w:sz w:val="24"/>
          <w:szCs w:val="24"/>
        </w:rPr>
      </w:pPr>
      <w:r w:rsidRPr="74AB0768">
        <w:rPr>
          <w:b/>
          <w:bCs/>
          <w:sz w:val="24"/>
          <w:szCs w:val="24"/>
        </w:rPr>
        <w:t>Entry</w:t>
      </w:r>
      <w:r w:rsidRPr="74AB0768">
        <w:rPr>
          <w:b/>
          <w:bCs/>
          <w:spacing w:val="-9"/>
          <w:sz w:val="24"/>
          <w:szCs w:val="24"/>
        </w:rPr>
        <w:t xml:space="preserve"> </w:t>
      </w:r>
      <w:r w:rsidRPr="74AB0768">
        <w:rPr>
          <w:b/>
          <w:bCs/>
          <w:sz w:val="24"/>
          <w:szCs w:val="24"/>
        </w:rPr>
        <w:t>Points</w:t>
      </w:r>
      <w:r w:rsidRPr="74AB0768">
        <w:rPr>
          <w:b/>
          <w:bCs/>
          <w:spacing w:val="-2"/>
          <w:sz w:val="24"/>
          <w:szCs w:val="24"/>
        </w:rPr>
        <w:t xml:space="preserve"> </w:t>
      </w:r>
      <w:r w:rsidRPr="74AB0768">
        <w:rPr>
          <w:b/>
          <w:bCs/>
          <w:sz w:val="24"/>
          <w:szCs w:val="24"/>
        </w:rPr>
        <w:t>into</w:t>
      </w:r>
      <w:r w:rsidRPr="74AB0768">
        <w:rPr>
          <w:b/>
          <w:bCs/>
          <w:spacing w:val="-2"/>
          <w:sz w:val="24"/>
          <w:szCs w:val="24"/>
        </w:rPr>
        <w:t xml:space="preserve"> </w:t>
      </w:r>
      <w:r w:rsidRPr="74AB0768">
        <w:rPr>
          <w:b/>
          <w:bCs/>
          <w:sz w:val="24"/>
          <w:szCs w:val="24"/>
        </w:rPr>
        <w:t>the</w:t>
      </w:r>
      <w:r w:rsidRPr="74AB0768">
        <w:rPr>
          <w:b/>
          <w:bCs/>
          <w:spacing w:val="-3"/>
          <w:sz w:val="24"/>
          <w:szCs w:val="24"/>
        </w:rPr>
        <w:t xml:space="preserve"> </w:t>
      </w:r>
      <w:r w:rsidRPr="74AB0768">
        <w:rPr>
          <w:b/>
          <w:bCs/>
          <w:sz w:val="19"/>
          <w:szCs w:val="19"/>
        </w:rPr>
        <w:t>PARK</w:t>
      </w:r>
      <w:r w:rsidRPr="74AB0768">
        <w:rPr>
          <w:sz w:val="24"/>
          <w:szCs w:val="24"/>
        </w:rPr>
        <w:t>:</w:t>
      </w:r>
      <w:r w:rsidRPr="74AB0768">
        <w:rPr>
          <w:spacing w:val="38"/>
          <w:sz w:val="24"/>
          <w:szCs w:val="24"/>
        </w:rPr>
        <w:t xml:space="preserve"> </w:t>
      </w:r>
    </w:p>
    <w:p w14:paraId="6649F226" w14:textId="735D3CC2" w:rsidR="008F10F3" w:rsidRPr="00E10A1C" w:rsidRDefault="5C11B7C9" w:rsidP="74AB0768">
      <w:pPr>
        <w:pStyle w:val="ListParagraph"/>
        <w:numPr>
          <w:ilvl w:val="1"/>
          <w:numId w:val="1"/>
        </w:numPr>
        <w:tabs>
          <w:tab w:val="left" w:pos="720"/>
        </w:tabs>
        <w:spacing w:before="159" w:after="240" w:line="270" w:lineRule="exact"/>
        <w:rPr>
          <w:sz w:val="24"/>
          <w:szCs w:val="24"/>
        </w:rPr>
      </w:pPr>
      <w:r w:rsidRPr="7E6D81A9">
        <w:rPr>
          <w:sz w:val="24"/>
          <w:szCs w:val="24"/>
        </w:rPr>
        <w:t xml:space="preserve">Use a </w:t>
      </w:r>
      <w:r w:rsidRPr="74AB0768">
        <w:rPr>
          <w:b/>
          <w:bCs/>
          <w:i/>
          <w:iCs/>
          <w:sz w:val="24"/>
          <w:szCs w:val="24"/>
        </w:rPr>
        <w:t>black star</w:t>
      </w:r>
      <w:r w:rsidRPr="7E6D81A9">
        <w:rPr>
          <w:sz w:val="24"/>
          <w:szCs w:val="24"/>
        </w:rPr>
        <w:t xml:space="preserve"> to label the entry point(s) for pedestrians and cars to access the park.</w:t>
      </w:r>
    </w:p>
    <w:p w14:paraId="15193928" w14:textId="1442802D" w:rsidR="008F10F3" w:rsidRPr="00E10A1C" w:rsidRDefault="00665185" w:rsidP="74AB0768">
      <w:pPr>
        <w:pStyle w:val="ListParagraph"/>
        <w:numPr>
          <w:ilvl w:val="1"/>
          <w:numId w:val="1"/>
        </w:numPr>
        <w:tabs>
          <w:tab w:val="left" w:pos="720"/>
        </w:tabs>
        <w:spacing w:before="159" w:after="240" w:line="270" w:lineRule="exact"/>
        <w:rPr>
          <w:sz w:val="24"/>
          <w:szCs w:val="24"/>
        </w:rPr>
      </w:pPr>
      <w:r w:rsidRPr="7E6D81A9">
        <w:rPr>
          <w:sz w:val="24"/>
          <w:szCs w:val="24"/>
        </w:rPr>
        <w:t>If</w:t>
      </w:r>
      <w:r w:rsidRPr="7E6D81A9">
        <w:rPr>
          <w:spacing w:val="-3"/>
          <w:sz w:val="24"/>
          <w:szCs w:val="24"/>
        </w:rPr>
        <w:t xml:space="preserve"> </w:t>
      </w:r>
      <w:r w:rsidRPr="7E6D81A9">
        <w:rPr>
          <w:sz w:val="24"/>
          <w:szCs w:val="24"/>
        </w:rPr>
        <w:t>the</w:t>
      </w:r>
      <w:r w:rsidRPr="7E6D81A9">
        <w:rPr>
          <w:spacing w:val="-1"/>
          <w:sz w:val="24"/>
          <w:szCs w:val="24"/>
        </w:rPr>
        <w:t xml:space="preserve"> </w:t>
      </w:r>
      <w:r w:rsidRPr="7E6D81A9">
        <w:rPr>
          <w:sz w:val="19"/>
          <w:szCs w:val="19"/>
        </w:rPr>
        <w:t>PARK</w:t>
      </w:r>
      <w:r w:rsidRPr="7E6D81A9">
        <w:rPr>
          <w:spacing w:val="-2"/>
          <w:sz w:val="19"/>
          <w:szCs w:val="19"/>
        </w:rPr>
        <w:t xml:space="preserve"> </w:t>
      </w:r>
      <w:r w:rsidRPr="7E6D81A9">
        <w:rPr>
          <w:sz w:val="24"/>
          <w:szCs w:val="24"/>
        </w:rPr>
        <w:t>is</w:t>
      </w:r>
      <w:r w:rsidRPr="7E6D81A9">
        <w:rPr>
          <w:spacing w:val="-2"/>
          <w:sz w:val="24"/>
          <w:szCs w:val="24"/>
        </w:rPr>
        <w:t xml:space="preserve"> </w:t>
      </w:r>
      <w:r w:rsidRPr="7E6D81A9">
        <w:rPr>
          <w:sz w:val="24"/>
          <w:szCs w:val="24"/>
        </w:rPr>
        <w:t>gated,</w:t>
      </w:r>
      <w:r w:rsidRPr="7E6D81A9">
        <w:rPr>
          <w:spacing w:val="-3"/>
          <w:sz w:val="24"/>
          <w:szCs w:val="24"/>
        </w:rPr>
        <w:t xml:space="preserve"> </w:t>
      </w:r>
      <w:r w:rsidRPr="7E6D81A9">
        <w:rPr>
          <w:sz w:val="24"/>
          <w:szCs w:val="24"/>
        </w:rPr>
        <w:t>fenced,</w:t>
      </w:r>
      <w:r w:rsidRPr="7E6D81A9">
        <w:rPr>
          <w:spacing w:val="-4"/>
          <w:sz w:val="24"/>
          <w:szCs w:val="24"/>
        </w:rPr>
        <w:t xml:space="preserve"> </w:t>
      </w:r>
      <w:r w:rsidRPr="7E6D81A9">
        <w:rPr>
          <w:sz w:val="24"/>
          <w:szCs w:val="24"/>
        </w:rPr>
        <w:t>or</w:t>
      </w:r>
      <w:r w:rsidRPr="7E6D81A9">
        <w:rPr>
          <w:spacing w:val="-2"/>
          <w:sz w:val="24"/>
          <w:szCs w:val="24"/>
        </w:rPr>
        <w:t xml:space="preserve"> </w:t>
      </w:r>
      <w:r w:rsidRPr="7E6D81A9">
        <w:rPr>
          <w:sz w:val="24"/>
          <w:szCs w:val="24"/>
        </w:rPr>
        <w:t>is</w:t>
      </w:r>
      <w:r w:rsidRPr="7E6D81A9">
        <w:rPr>
          <w:spacing w:val="-3"/>
          <w:sz w:val="24"/>
          <w:szCs w:val="24"/>
        </w:rPr>
        <w:t xml:space="preserve"> </w:t>
      </w:r>
      <w:r w:rsidRPr="7E6D81A9">
        <w:rPr>
          <w:sz w:val="24"/>
          <w:szCs w:val="24"/>
        </w:rPr>
        <w:t>a</w:t>
      </w:r>
      <w:r w:rsidRPr="7E6D81A9">
        <w:rPr>
          <w:spacing w:val="-1"/>
          <w:sz w:val="24"/>
          <w:szCs w:val="24"/>
        </w:rPr>
        <w:t xml:space="preserve"> </w:t>
      </w:r>
      <w:r w:rsidRPr="7E6D81A9">
        <w:rPr>
          <w:spacing w:val="-2"/>
          <w:sz w:val="24"/>
          <w:szCs w:val="24"/>
        </w:rPr>
        <w:t>wilderness</w:t>
      </w:r>
      <w:r w:rsidR="00E10A1C" w:rsidRPr="7E6D81A9">
        <w:rPr>
          <w:spacing w:val="-2"/>
          <w:sz w:val="24"/>
          <w:szCs w:val="24"/>
        </w:rPr>
        <w:t xml:space="preserve"> </w:t>
      </w:r>
      <w:r w:rsidRPr="7E6D81A9">
        <w:rPr>
          <w:sz w:val="19"/>
          <w:szCs w:val="19"/>
        </w:rPr>
        <w:t>PARK</w:t>
      </w:r>
      <w:r>
        <w:t>,</w:t>
      </w:r>
      <w:r w:rsidRPr="00E10A1C">
        <w:rPr>
          <w:spacing w:val="33"/>
        </w:rPr>
        <w:t xml:space="preserve"> </w:t>
      </w:r>
      <w:r>
        <w:t>show</w:t>
      </w:r>
      <w:r w:rsidRPr="00E10A1C">
        <w:rPr>
          <w:spacing w:val="31"/>
        </w:rPr>
        <w:t xml:space="preserve"> </w:t>
      </w:r>
      <w:r>
        <w:t>the</w:t>
      </w:r>
      <w:r w:rsidRPr="00E10A1C">
        <w:rPr>
          <w:spacing w:val="33"/>
        </w:rPr>
        <w:t xml:space="preserve"> </w:t>
      </w:r>
      <w:r>
        <w:t>specific</w:t>
      </w:r>
      <w:r w:rsidRPr="00E10A1C">
        <w:rPr>
          <w:spacing w:val="33"/>
        </w:rPr>
        <w:t xml:space="preserve"> </w:t>
      </w:r>
      <w:r>
        <w:t>entry</w:t>
      </w:r>
      <w:r w:rsidRPr="00E10A1C">
        <w:rPr>
          <w:spacing w:val="30"/>
        </w:rPr>
        <w:t xml:space="preserve"> </w:t>
      </w:r>
      <w:r>
        <w:t>points</w:t>
      </w:r>
      <w:r w:rsidRPr="00E10A1C">
        <w:rPr>
          <w:spacing w:val="32"/>
        </w:rPr>
        <w:t xml:space="preserve"> </w:t>
      </w:r>
      <w:r>
        <w:t>for</w:t>
      </w:r>
      <w:r w:rsidRPr="00E10A1C">
        <w:rPr>
          <w:spacing w:val="31"/>
        </w:rPr>
        <w:t xml:space="preserve"> </w:t>
      </w:r>
      <w:r>
        <w:t>pedestrians</w:t>
      </w:r>
      <w:r w:rsidRPr="00E10A1C">
        <w:rPr>
          <w:spacing w:val="35"/>
        </w:rPr>
        <w:t xml:space="preserve"> </w:t>
      </w:r>
      <w:r>
        <w:t>and</w:t>
      </w:r>
      <w:r w:rsidRPr="00E10A1C">
        <w:rPr>
          <w:spacing w:val="34"/>
        </w:rPr>
        <w:t xml:space="preserve"> </w:t>
      </w:r>
      <w:r w:rsidRPr="00E10A1C">
        <w:rPr>
          <w:spacing w:val="-2"/>
        </w:rPr>
        <w:t>vehicles.</w:t>
      </w:r>
      <w:r w:rsidR="00E10A1C">
        <w:rPr>
          <w:spacing w:val="-2"/>
        </w:rPr>
        <w:t xml:space="preserve"> </w:t>
      </w:r>
      <w:r w:rsidRPr="74AB0768">
        <w:rPr>
          <w:b/>
          <w:bCs/>
          <w:i/>
          <w:iCs/>
        </w:rPr>
        <w:t>Use</w:t>
      </w:r>
      <w:r w:rsidRPr="74AB0768">
        <w:rPr>
          <w:b/>
          <w:bCs/>
          <w:i/>
          <w:iCs/>
          <w:spacing w:val="-3"/>
        </w:rPr>
        <w:t xml:space="preserve"> </w:t>
      </w:r>
      <w:r w:rsidRPr="74AB0768">
        <w:rPr>
          <w:b/>
          <w:bCs/>
          <w:i/>
          <w:iCs/>
        </w:rPr>
        <w:t>black</w:t>
      </w:r>
      <w:r w:rsidRPr="74AB0768">
        <w:rPr>
          <w:b/>
          <w:bCs/>
          <w:i/>
          <w:iCs/>
          <w:spacing w:val="40"/>
        </w:rPr>
        <w:t xml:space="preserve"> </w:t>
      </w:r>
      <w:r w:rsidRPr="74AB0768">
        <w:rPr>
          <w:b/>
          <w:bCs/>
          <w:i/>
          <w:iCs/>
        </w:rPr>
        <w:t>font</w:t>
      </w:r>
      <w:r w:rsidRPr="74AB0768">
        <w:rPr>
          <w:b/>
          <w:bCs/>
          <w:i/>
          <w:iCs/>
          <w:spacing w:val="40"/>
        </w:rPr>
        <w:t xml:space="preserve"> </w:t>
      </w:r>
      <w:r>
        <w:t>and</w:t>
      </w:r>
      <w:r w:rsidRPr="00E10A1C">
        <w:rPr>
          <w:spacing w:val="40"/>
        </w:rPr>
        <w:t xml:space="preserve"> </w:t>
      </w:r>
      <w:r>
        <w:t>label</w:t>
      </w:r>
      <w:r w:rsidRPr="00E10A1C">
        <w:rPr>
          <w:spacing w:val="40"/>
        </w:rPr>
        <w:t xml:space="preserve"> </w:t>
      </w:r>
      <w:r>
        <w:t>the</w:t>
      </w:r>
      <w:r w:rsidRPr="00E10A1C">
        <w:rPr>
          <w:spacing w:val="40"/>
        </w:rPr>
        <w:t xml:space="preserve"> </w:t>
      </w:r>
      <w:r>
        <w:t>“entry</w:t>
      </w:r>
      <w:r w:rsidRPr="00E10A1C">
        <w:rPr>
          <w:spacing w:val="40"/>
        </w:rPr>
        <w:t xml:space="preserve"> </w:t>
      </w:r>
      <w:r>
        <w:t>point.”</w:t>
      </w:r>
      <w:r w:rsidRPr="00E10A1C">
        <w:rPr>
          <w:spacing w:val="80"/>
        </w:rPr>
        <w:t xml:space="preserve"> </w:t>
      </w:r>
    </w:p>
    <w:p w14:paraId="143C2ADC" w14:textId="1442802D" w:rsidR="008F10F3" w:rsidRPr="00E10A1C" w:rsidRDefault="00665185" w:rsidP="53A17723">
      <w:pPr>
        <w:pStyle w:val="ListParagraph"/>
        <w:numPr>
          <w:ilvl w:val="1"/>
          <w:numId w:val="1"/>
        </w:numPr>
        <w:tabs>
          <w:tab w:val="left" w:pos="720"/>
        </w:tabs>
        <w:spacing w:before="159" w:after="240" w:line="270" w:lineRule="exact"/>
        <w:rPr>
          <w:sz w:val="24"/>
        </w:rPr>
      </w:pPr>
      <w:r>
        <w:t>If</w:t>
      </w:r>
      <w:r w:rsidRPr="00E10A1C">
        <w:rPr>
          <w:spacing w:val="40"/>
        </w:rPr>
        <w:t xml:space="preserve"> </w:t>
      </w:r>
      <w:r>
        <w:t>the</w:t>
      </w:r>
      <w:r w:rsidRPr="00E10A1C">
        <w:rPr>
          <w:spacing w:val="40"/>
        </w:rPr>
        <w:t xml:space="preserve"> </w:t>
      </w:r>
      <w:r>
        <w:t>entire</w:t>
      </w:r>
      <w:r w:rsidRPr="00E10A1C">
        <w:rPr>
          <w:spacing w:val="40"/>
        </w:rPr>
        <w:t xml:space="preserve"> </w:t>
      </w:r>
      <w:r w:rsidRPr="00E10A1C">
        <w:rPr>
          <w:sz w:val="19"/>
        </w:rPr>
        <w:t>PARK</w:t>
      </w:r>
      <w:r w:rsidRPr="00E10A1C">
        <w:rPr>
          <w:spacing w:val="40"/>
          <w:sz w:val="19"/>
        </w:rPr>
        <w:t xml:space="preserve"> </w:t>
      </w:r>
      <w:r>
        <w:t>boundary is considered an entry point for pedestrians,</w:t>
      </w:r>
      <w:r w:rsidRPr="00E10A1C">
        <w:rPr>
          <w:spacing w:val="-2"/>
        </w:rPr>
        <w:t xml:space="preserve"> </w:t>
      </w:r>
      <w:r>
        <w:t>provide this statement</w:t>
      </w:r>
      <w:r w:rsidRPr="00E10A1C">
        <w:rPr>
          <w:spacing w:val="-2"/>
        </w:rPr>
        <w:t xml:space="preserve"> </w:t>
      </w:r>
      <w:r>
        <w:t>on</w:t>
      </w:r>
      <w:r w:rsidRPr="00E10A1C">
        <w:rPr>
          <w:spacing w:val="-2"/>
        </w:rPr>
        <w:t xml:space="preserve"> </w:t>
      </w:r>
      <w:r>
        <w:t>the map.</w:t>
      </w:r>
    </w:p>
    <w:p w14:paraId="143C2ADD" w14:textId="77777777" w:rsidR="008F10F3" w:rsidRDefault="00665185" w:rsidP="00AC045B">
      <w:pPr>
        <w:pStyle w:val="ListParagraph"/>
        <w:numPr>
          <w:ilvl w:val="0"/>
          <w:numId w:val="1"/>
        </w:numPr>
        <w:tabs>
          <w:tab w:val="left" w:pos="676"/>
          <w:tab w:val="left" w:pos="1130"/>
        </w:tabs>
        <w:spacing w:before="78" w:after="240" w:line="204" w:lineRule="auto"/>
        <w:ind w:left="1130" w:right="720" w:hanging="716"/>
        <w:jc w:val="left"/>
        <w:rPr>
          <w:sz w:val="24"/>
          <w:szCs w:val="24"/>
        </w:rPr>
      </w:pPr>
      <w:r w:rsidRPr="7E6D81A9">
        <w:rPr>
          <w:b/>
          <w:bCs/>
          <w:sz w:val="24"/>
          <w:szCs w:val="24"/>
        </w:rPr>
        <w:t>North</w:t>
      </w:r>
      <w:r w:rsidRPr="7E6D81A9">
        <w:rPr>
          <w:b/>
          <w:bCs/>
          <w:spacing w:val="-11"/>
          <w:sz w:val="24"/>
          <w:szCs w:val="24"/>
        </w:rPr>
        <w:t xml:space="preserve"> </w:t>
      </w:r>
      <w:r w:rsidRPr="7E6D81A9">
        <w:rPr>
          <w:b/>
          <w:bCs/>
          <w:sz w:val="24"/>
          <w:szCs w:val="24"/>
        </w:rPr>
        <w:t>arrow</w:t>
      </w:r>
      <w:r w:rsidRPr="7E953538">
        <w:rPr>
          <w:sz w:val="24"/>
          <w:szCs w:val="24"/>
        </w:rPr>
        <w:t>:</w:t>
      </w:r>
      <w:r w:rsidRPr="7E953538">
        <w:rPr>
          <w:spacing w:val="32"/>
          <w:sz w:val="24"/>
          <w:szCs w:val="24"/>
        </w:rPr>
        <w:t xml:space="preserve"> </w:t>
      </w:r>
      <w:r w:rsidRPr="7E953538">
        <w:rPr>
          <w:sz w:val="24"/>
          <w:szCs w:val="24"/>
        </w:rPr>
        <w:t>Provide</w:t>
      </w:r>
      <w:r w:rsidRPr="7E953538">
        <w:rPr>
          <w:spacing w:val="-8"/>
          <w:sz w:val="24"/>
          <w:szCs w:val="24"/>
        </w:rPr>
        <w:t xml:space="preserve"> </w:t>
      </w:r>
      <w:r w:rsidRPr="7E953538">
        <w:rPr>
          <w:sz w:val="24"/>
          <w:szCs w:val="24"/>
        </w:rPr>
        <w:t>a</w:t>
      </w:r>
      <w:r w:rsidRPr="7E953538">
        <w:rPr>
          <w:spacing w:val="-7"/>
          <w:sz w:val="24"/>
          <w:szCs w:val="24"/>
        </w:rPr>
        <w:t xml:space="preserve"> </w:t>
      </w:r>
      <w:r w:rsidRPr="7E953538">
        <w:rPr>
          <w:sz w:val="24"/>
          <w:szCs w:val="24"/>
        </w:rPr>
        <w:t>North</w:t>
      </w:r>
      <w:r w:rsidRPr="7E953538">
        <w:rPr>
          <w:spacing w:val="-9"/>
          <w:sz w:val="24"/>
          <w:szCs w:val="24"/>
        </w:rPr>
        <w:t xml:space="preserve"> </w:t>
      </w:r>
      <w:r w:rsidRPr="7E953538">
        <w:rPr>
          <w:sz w:val="24"/>
          <w:szCs w:val="24"/>
        </w:rPr>
        <w:t>arrow</w:t>
      </w:r>
      <w:r w:rsidRPr="7E953538">
        <w:rPr>
          <w:spacing w:val="-15"/>
          <w:sz w:val="24"/>
          <w:szCs w:val="24"/>
        </w:rPr>
        <w:t xml:space="preserve"> </w:t>
      </w:r>
      <w:r w:rsidRPr="7E953538">
        <w:rPr>
          <w:sz w:val="24"/>
          <w:szCs w:val="24"/>
        </w:rPr>
        <w:t>pointing</w:t>
      </w:r>
      <w:r w:rsidRPr="7E953538">
        <w:rPr>
          <w:spacing w:val="-8"/>
          <w:sz w:val="24"/>
          <w:szCs w:val="24"/>
        </w:rPr>
        <w:t xml:space="preserve"> </w:t>
      </w:r>
      <w:r w:rsidRPr="7E953538">
        <w:rPr>
          <w:sz w:val="24"/>
          <w:szCs w:val="24"/>
        </w:rPr>
        <w:t>to</w:t>
      </w:r>
      <w:r w:rsidRPr="7E953538">
        <w:rPr>
          <w:spacing w:val="-9"/>
          <w:sz w:val="24"/>
          <w:szCs w:val="24"/>
        </w:rPr>
        <w:t xml:space="preserve"> </w:t>
      </w:r>
      <w:r w:rsidRPr="7E953538">
        <w:rPr>
          <w:sz w:val="24"/>
          <w:szCs w:val="24"/>
        </w:rPr>
        <w:t>the</w:t>
      </w:r>
      <w:r w:rsidRPr="7E953538">
        <w:rPr>
          <w:spacing w:val="-9"/>
          <w:sz w:val="24"/>
          <w:szCs w:val="24"/>
        </w:rPr>
        <w:t xml:space="preserve"> </w:t>
      </w:r>
      <w:r w:rsidRPr="7E953538">
        <w:rPr>
          <w:sz w:val="24"/>
          <w:szCs w:val="24"/>
        </w:rPr>
        <w:t>North</w:t>
      </w:r>
      <w:r w:rsidRPr="7E953538">
        <w:rPr>
          <w:spacing w:val="-6"/>
          <w:sz w:val="24"/>
          <w:szCs w:val="24"/>
        </w:rPr>
        <w:t xml:space="preserve"> </w:t>
      </w:r>
      <w:r w:rsidRPr="7E953538">
        <w:rPr>
          <w:sz w:val="24"/>
          <w:szCs w:val="24"/>
        </w:rPr>
        <w:t>relative</w:t>
      </w:r>
      <w:r w:rsidRPr="7E953538">
        <w:rPr>
          <w:spacing w:val="-6"/>
          <w:sz w:val="24"/>
          <w:szCs w:val="24"/>
        </w:rPr>
        <w:t xml:space="preserve"> </w:t>
      </w:r>
      <w:r w:rsidRPr="7E953538">
        <w:rPr>
          <w:sz w:val="24"/>
          <w:szCs w:val="24"/>
        </w:rPr>
        <w:t>to</w:t>
      </w:r>
      <w:r w:rsidRPr="7E953538">
        <w:rPr>
          <w:spacing w:val="-9"/>
          <w:sz w:val="24"/>
          <w:szCs w:val="24"/>
        </w:rPr>
        <w:t xml:space="preserve"> </w:t>
      </w:r>
      <w:r w:rsidRPr="7E953538">
        <w:rPr>
          <w:sz w:val="24"/>
          <w:szCs w:val="24"/>
        </w:rPr>
        <w:t xml:space="preserve">the map layout. </w:t>
      </w:r>
      <w:r w:rsidRPr="00AC045B">
        <w:rPr>
          <w:b/>
          <w:bCs/>
          <w:i/>
          <w:iCs/>
          <w:sz w:val="24"/>
          <w:szCs w:val="24"/>
        </w:rPr>
        <w:t>Use black font</w:t>
      </w:r>
      <w:r w:rsidRPr="7E953538">
        <w:rPr>
          <w:sz w:val="24"/>
          <w:szCs w:val="24"/>
        </w:rPr>
        <w:t>.</w:t>
      </w:r>
    </w:p>
    <w:p w14:paraId="521AC0EE" w14:textId="29C0F984" w:rsidR="32800F04" w:rsidRDefault="466AB4CF" w:rsidP="00E10A1C">
      <w:pPr>
        <w:pStyle w:val="ListParagraph"/>
        <w:numPr>
          <w:ilvl w:val="0"/>
          <w:numId w:val="1"/>
        </w:numPr>
        <w:tabs>
          <w:tab w:val="left" w:pos="676"/>
          <w:tab w:val="left" w:pos="810"/>
        </w:tabs>
        <w:spacing w:before="78" w:after="240" w:line="204" w:lineRule="auto"/>
        <w:ind w:left="1130" w:right="1857" w:hanging="716"/>
        <w:jc w:val="left"/>
        <w:rPr>
          <w:sz w:val="24"/>
          <w:szCs w:val="24"/>
        </w:rPr>
      </w:pPr>
      <w:r w:rsidRPr="74AB0768">
        <w:rPr>
          <w:b/>
          <w:bCs/>
          <w:sz w:val="24"/>
          <w:szCs w:val="24"/>
        </w:rPr>
        <w:t xml:space="preserve">Within the Map Legend: </w:t>
      </w:r>
    </w:p>
    <w:p w14:paraId="696BEC29" w14:textId="6A5BDAB6" w:rsidR="32800F04" w:rsidRDefault="1A28480A" w:rsidP="74AB0768">
      <w:pPr>
        <w:pStyle w:val="ListParagraph"/>
        <w:numPr>
          <w:ilvl w:val="1"/>
          <w:numId w:val="1"/>
        </w:numPr>
        <w:tabs>
          <w:tab w:val="left" w:pos="676"/>
          <w:tab w:val="left" w:pos="810"/>
        </w:tabs>
        <w:spacing w:before="78" w:after="240" w:line="204" w:lineRule="auto"/>
        <w:ind w:right="1857"/>
        <w:rPr>
          <w:sz w:val="24"/>
          <w:szCs w:val="24"/>
        </w:rPr>
      </w:pPr>
      <w:r w:rsidRPr="74AB0768">
        <w:rPr>
          <w:sz w:val="24"/>
          <w:szCs w:val="24"/>
        </w:rPr>
        <w:t xml:space="preserve">Identify the total acreage within the proposed LWCF </w:t>
      </w:r>
      <w:r w:rsidRPr="74AB0768">
        <w:rPr>
          <w:sz w:val="19"/>
          <w:szCs w:val="19"/>
        </w:rPr>
        <w:t xml:space="preserve">BOUNDARY MAP </w:t>
      </w:r>
      <w:r w:rsidRPr="74AB0768">
        <w:rPr>
          <w:sz w:val="24"/>
          <w:szCs w:val="24"/>
        </w:rPr>
        <w:t xml:space="preserve">(within the red boundary per item 2 above). </w:t>
      </w:r>
    </w:p>
    <w:p w14:paraId="42B35250" w14:textId="38CA92A8" w:rsidR="32800F04" w:rsidRDefault="4724B28B" w:rsidP="00AC045B">
      <w:pPr>
        <w:pStyle w:val="ListParagraph"/>
        <w:numPr>
          <w:ilvl w:val="2"/>
          <w:numId w:val="1"/>
        </w:numPr>
        <w:tabs>
          <w:tab w:val="left" w:pos="676"/>
          <w:tab w:val="left" w:pos="810"/>
        </w:tabs>
        <w:spacing w:before="78" w:after="240" w:line="204" w:lineRule="auto"/>
        <w:ind w:right="1857"/>
        <w:rPr>
          <w:sz w:val="24"/>
          <w:szCs w:val="24"/>
        </w:rPr>
      </w:pPr>
      <w:r w:rsidRPr="74AB0768">
        <w:rPr>
          <w:sz w:val="24"/>
          <w:szCs w:val="24"/>
        </w:rPr>
        <w:t>R</w:t>
      </w:r>
      <w:r w:rsidR="7EEC3545" w:rsidRPr="74AB0768">
        <w:rPr>
          <w:sz w:val="24"/>
          <w:szCs w:val="24"/>
        </w:rPr>
        <w:t xml:space="preserve">eference the LWCF boundary (red line) and include the </w:t>
      </w:r>
      <w:r w:rsidR="7EEC3545" w:rsidRPr="74AB0768">
        <w:rPr>
          <w:sz w:val="24"/>
          <w:szCs w:val="24"/>
        </w:rPr>
        <w:lastRenderedPageBreak/>
        <w:t xml:space="preserve">state “## acres to be </w:t>
      </w:r>
      <w:r w:rsidR="6AC1A4BD" w:rsidRPr="74AB0768">
        <w:rPr>
          <w:sz w:val="24"/>
          <w:szCs w:val="24"/>
        </w:rPr>
        <w:t>placed under LWCF protection in perpetuity”.</w:t>
      </w:r>
    </w:p>
    <w:p w14:paraId="1F93805D" w14:textId="430A82CC" w:rsidR="32800F04" w:rsidRDefault="32800F04" w:rsidP="74AB0768">
      <w:pPr>
        <w:pStyle w:val="ListParagraph"/>
        <w:numPr>
          <w:ilvl w:val="2"/>
          <w:numId w:val="1"/>
        </w:numPr>
        <w:tabs>
          <w:tab w:val="left" w:pos="676"/>
          <w:tab w:val="left" w:pos="810"/>
        </w:tabs>
        <w:spacing w:before="78" w:after="240" w:line="204" w:lineRule="auto"/>
        <w:ind w:right="1857"/>
        <w:rPr>
          <w:sz w:val="24"/>
          <w:szCs w:val="24"/>
        </w:rPr>
      </w:pPr>
      <w:r w:rsidRPr="74AB0768">
        <w:rPr>
          <w:sz w:val="24"/>
          <w:szCs w:val="24"/>
        </w:rPr>
        <w:t xml:space="preserve">This acreage will be placed under Federal protection and subject to the </w:t>
      </w:r>
      <w:r w:rsidRPr="74AB0768">
        <w:rPr>
          <w:sz w:val="19"/>
          <w:szCs w:val="19"/>
        </w:rPr>
        <w:t xml:space="preserve">POST COMPLETION PARK STEWARDSHIP </w:t>
      </w:r>
      <w:r w:rsidRPr="74AB0768">
        <w:rPr>
          <w:sz w:val="24"/>
          <w:szCs w:val="24"/>
        </w:rPr>
        <w:t xml:space="preserve">requirements. </w:t>
      </w:r>
    </w:p>
    <w:p w14:paraId="6C2B5D9A" w14:textId="3CD65F42" w:rsidR="32800F04" w:rsidRDefault="32800F04" w:rsidP="74AB0768">
      <w:pPr>
        <w:pStyle w:val="ListParagraph"/>
        <w:numPr>
          <w:ilvl w:val="2"/>
          <w:numId w:val="1"/>
        </w:numPr>
        <w:tabs>
          <w:tab w:val="left" w:pos="676"/>
          <w:tab w:val="left" w:pos="810"/>
        </w:tabs>
        <w:spacing w:before="78" w:after="240" w:line="204" w:lineRule="auto"/>
        <w:ind w:right="1857"/>
        <w:rPr>
          <w:sz w:val="24"/>
          <w:szCs w:val="24"/>
        </w:rPr>
      </w:pPr>
      <w:r w:rsidRPr="74AB0768">
        <w:rPr>
          <w:sz w:val="24"/>
          <w:szCs w:val="24"/>
        </w:rPr>
        <w:t xml:space="preserve">The acreage total must be consistent with the total </w:t>
      </w:r>
      <w:r w:rsidRPr="74AB0768">
        <w:rPr>
          <w:sz w:val="19"/>
          <w:szCs w:val="19"/>
        </w:rPr>
        <w:t xml:space="preserve">PARK </w:t>
      </w:r>
      <w:r w:rsidRPr="74AB0768">
        <w:rPr>
          <w:sz w:val="24"/>
          <w:szCs w:val="24"/>
        </w:rPr>
        <w:t xml:space="preserve">acreage identified on the </w:t>
      </w:r>
      <w:r w:rsidRPr="74AB0768">
        <w:rPr>
          <w:sz w:val="19"/>
          <w:szCs w:val="19"/>
        </w:rPr>
        <w:t xml:space="preserve">APPLICATION </w:t>
      </w:r>
      <w:r w:rsidRPr="74AB0768">
        <w:rPr>
          <w:sz w:val="24"/>
          <w:szCs w:val="24"/>
        </w:rPr>
        <w:t>Form</w:t>
      </w:r>
      <w:r w:rsidR="5968E8A3" w:rsidRPr="74AB0768">
        <w:rPr>
          <w:sz w:val="24"/>
          <w:szCs w:val="24"/>
        </w:rPr>
        <w:t xml:space="preserve"> and Land Tenure documentation</w:t>
      </w:r>
      <w:r w:rsidRPr="74AB0768">
        <w:rPr>
          <w:sz w:val="24"/>
          <w:szCs w:val="24"/>
        </w:rPr>
        <w:t>.</w:t>
      </w:r>
    </w:p>
    <w:p w14:paraId="0F38E5AE" w14:textId="37F371E8" w:rsidR="75F9276C" w:rsidRDefault="75F9276C" w:rsidP="74AB0768">
      <w:pPr>
        <w:pStyle w:val="ListParagraph"/>
        <w:numPr>
          <w:ilvl w:val="1"/>
          <w:numId w:val="1"/>
        </w:numPr>
        <w:tabs>
          <w:tab w:val="left" w:pos="676"/>
          <w:tab w:val="left" w:pos="810"/>
        </w:tabs>
        <w:spacing w:before="78" w:after="240" w:line="204" w:lineRule="auto"/>
        <w:ind w:right="1857"/>
        <w:rPr>
          <w:sz w:val="24"/>
          <w:szCs w:val="24"/>
        </w:rPr>
      </w:pPr>
      <w:r w:rsidRPr="74AB0768">
        <w:rPr>
          <w:sz w:val="24"/>
          <w:szCs w:val="24"/>
        </w:rPr>
        <w:t>Include:</w:t>
      </w:r>
    </w:p>
    <w:p w14:paraId="5E4DCD36" w14:textId="250A66CE" w:rsidR="75F9276C" w:rsidRDefault="75F9276C" w:rsidP="74AB0768">
      <w:pPr>
        <w:pStyle w:val="ListParagraph"/>
        <w:numPr>
          <w:ilvl w:val="2"/>
          <w:numId w:val="1"/>
        </w:numPr>
        <w:tabs>
          <w:tab w:val="left" w:pos="676"/>
          <w:tab w:val="left" w:pos="810"/>
        </w:tabs>
        <w:spacing w:before="78" w:after="240" w:line="204" w:lineRule="auto"/>
        <w:ind w:right="1857"/>
        <w:rPr>
          <w:sz w:val="24"/>
          <w:szCs w:val="24"/>
        </w:rPr>
      </w:pPr>
      <w:r w:rsidRPr="74AB0768">
        <w:rPr>
          <w:sz w:val="24"/>
          <w:szCs w:val="24"/>
        </w:rPr>
        <w:t>Purple rights/interests/easements</w:t>
      </w:r>
    </w:p>
    <w:p w14:paraId="4376DF62" w14:textId="23F0F5AF" w:rsidR="75F9276C" w:rsidRDefault="75F9276C" w:rsidP="74AB0768">
      <w:pPr>
        <w:pStyle w:val="ListParagraph"/>
        <w:numPr>
          <w:ilvl w:val="2"/>
          <w:numId w:val="1"/>
        </w:numPr>
        <w:tabs>
          <w:tab w:val="left" w:pos="676"/>
          <w:tab w:val="left" w:pos="810"/>
        </w:tabs>
        <w:spacing w:before="78" w:after="240" w:line="204" w:lineRule="auto"/>
        <w:ind w:right="1857"/>
        <w:rPr>
          <w:sz w:val="24"/>
          <w:szCs w:val="24"/>
        </w:rPr>
      </w:pPr>
      <w:r w:rsidRPr="74AB0768">
        <w:rPr>
          <w:sz w:val="24"/>
          <w:szCs w:val="24"/>
        </w:rPr>
        <w:t>Black star(s) for entry point(s)</w:t>
      </w:r>
    </w:p>
    <w:p w14:paraId="398CB8DF" w14:textId="21C09711" w:rsidR="75F9276C" w:rsidRDefault="75F9276C" w:rsidP="74AB0768">
      <w:pPr>
        <w:pStyle w:val="ListParagraph"/>
        <w:numPr>
          <w:ilvl w:val="2"/>
          <w:numId w:val="1"/>
        </w:numPr>
        <w:tabs>
          <w:tab w:val="left" w:pos="676"/>
          <w:tab w:val="left" w:pos="810"/>
        </w:tabs>
        <w:spacing w:before="78" w:after="240" w:line="204" w:lineRule="auto"/>
        <w:ind w:right="1857"/>
        <w:rPr>
          <w:sz w:val="24"/>
          <w:szCs w:val="24"/>
        </w:rPr>
      </w:pPr>
      <w:r w:rsidRPr="74AB0768">
        <w:rPr>
          <w:sz w:val="24"/>
          <w:szCs w:val="24"/>
        </w:rPr>
        <w:t>Other symbols as applicable</w:t>
      </w:r>
    </w:p>
    <w:p w14:paraId="467DAE97" w14:textId="108D8A53" w:rsidR="75F9276C" w:rsidRDefault="75F9276C" w:rsidP="74AB0768">
      <w:pPr>
        <w:pStyle w:val="ListParagraph"/>
        <w:numPr>
          <w:ilvl w:val="2"/>
          <w:numId w:val="1"/>
        </w:numPr>
        <w:tabs>
          <w:tab w:val="left" w:pos="676"/>
          <w:tab w:val="left" w:pos="810"/>
        </w:tabs>
        <w:spacing w:before="78" w:after="240" w:line="204" w:lineRule="auto"/>
        <w:ind w:right="1857"/>
        <w:rPr>
          <w:sz w:val="24"/>
          <w:szCs w:val="24"/>
        </w:rPr>
      </w:pPr>
      <w:r w:rsidRPr="74AB0768">
        <w:rPr>
          <w:sz w:val="24"/>
          <w:szCs w:val="24"/>
        </w:rPr>
        <w:t>Map Scale</w:t>
      </w:r>
    </w:p>
    <w:p w14:paraId="691AD625" w14:textId="1632D2F8" w:rsidR="32800F04" w:rsidRDefault="664DF4DA" w:rsidP="00E10A1C">
      <w:pPr>
        <w:pStyle w:val="ListParagraph"/>
        <w:numPr>
          <w:ilvl w:val="0"/>
          <w:numId w:val="1"/>
        </w:numPr>
        <w:tabs>
          <w:tab w:val="left" w:pos="773"/>
        </w:tabs>
        <w:spacing w:after="240"/>
        <w:jc w:val="both"/>
        <w:rPr>
          <w:sz w:val="24"/>
          <w:szCs w:val="24"/>
        </w:rPr>
      </w:pPr>
      <w:r w:rsidRPr="782A6FD7">
        <w:rPr>
          <w:b/>
          <w:bCs/>
          <w:sz w:val="24"/>
          <w:szCs w:val="24"/>
        </w:rPr>
        <w:t>Date of map preparation</w:t>
      </w:r>
      <w:r w:rsidRPr="782A6FD7">
        <w:rPr>
          <w:sz w:val="24"/>
          <w:szCs w:val="24"/>
        </w:rPr>
        <w:t>: Provide the date the map was developed.</w:t>
      </w:r>
    </w:p>
    <w:p w14:paraId="7C26C5E4" w14:textId="33C539F7" w:rsidR="32800F04" w:rsidRDefault="32800F04" w:rsidP="74AB0768">
      <w:pPr>
        <w:pStyle w:val="ListParagraph"/>
        <w:numPr>
          <w:ilvl w:val="0"/>
          <w:numId w:val="1"/>
        </w:numPr>
        <w:tabs>
          <w:tab w:val="left" w:pos="810"/>
          <w:tab w:val="left" w:pos="1142"/>
        </w:tabs>
        <w:spacing w:before="119" w:line="216" w:lineRule="auto"/>
        <w:ind w:left="1080" w:right="1021" w:hanging="658"/>
        <w:jc w:val="both"/>
        <w:rPr>
          <w:sz w:val="24"/>
          <w:szCs w:val="24"/>
        </w:rPr>
      </w:pPr>
      <w:r w:rsidRPr="74AB0768">
        <w:rPr>
          <w:b/>
          <w:bCs/>
          <w:sz w:val="24"/>
          <w:szCs w:val="24"/>
        </w:rPr>
        <w:t>Signature Blocks: Provide the following signature blocks on the map:</w:t>
      </w:r>
      <w:r w:rsidRPr="4248C32C">
        <w:rPr>
          <w:sz w:val="24"/>
          <w:szCs w:val="24"/>
        </w:rPr>
        <w:t xml:space="preserve"> </w:t>
      </w:r>
      <w:r w:rsidR="79167762" w:rsidRPr="4248C32C">
        <w:rPr>
          <w:sz w:val="24"/>
          <w:szCs w:val="24"/>
        </w:rPr>
        <w:t>If selected</w:t>
      </w:r>
      <w:r w:rsidR="044F9D1C" w:rsidRPr="4248C32C">
        <w:rPr>
          <w:sz w:val="24"/>
          <w:szCs w:val="24"/>
        </w:rPr>
        <w:t xml:space="preserve"> for funding</w:t>
      </w:r>
      <w:r w:rsidR="79167762" w:rsidRPr="4248C32C">
        <w:rPr>
          <w:sz w:val="24"/>
          <w:szCs w:val="24"/>
        </w:rPr>
        <w:t>, t</w:t>
      </w:r>
      <w:r w:rsidRPr="4248C32C">
        <w:rPr>
          <w:sz w:val="24"/>
          <w:szCs w:val="24"/>
        </w:rPr>
        <w:t>he</w:t>
      </w:r>
      <w:r w:rsidRPr="74AB0768">
        <w:rPr>
          <w:sz w:val="24"/>
          <w:szCs w:val="24"/>
        </w:rPr>
        <w:t xml:space="preserve"> position identified in the </w:t>
      </w:r>
      <w:r w:rsidRPr="74AB0768">
        <w:rPr>
          <w:sz w:val="19"/>
          <w:szCs w:val="19"/>
        </w:rPr>
        <w:t>APPLICANT</w:t>
      </w:r>
      <w:r w:rsidRPr="74AB0768">
        <w:rPr>
          <w:sz w:val="24"/>
          <w:szCs w:val="24"/>
        </w:rPr>
        <w:t>’</w:t>
      </w:r>
      <w:r w:rsidRPr="74AB0768">
        <w:rPr>
          <w:sz w:val="19"/>
          <w:szCs w:val="19"/>
        </w:rPr>
        <w:t xml:space="preserve">S </w:t>
      </w:r>
      <w:r w:rsidRPr="74AB0768">
        <w:rPr>
          <w:sz w:val="24"/>
          <w:szCs w:val="24"/>
        </w:rPr>
        <w:t>Authorizing Resolution must sign and date the map.</w:t>
      </w:r>
    </w:p>
    <w:p w14:paraId="0AE2EF47" w14:textId="23DB5E61" w:rsidR="74AB0768" w:rsidRDefault="74AB0768" w:rsidP="74AB0768">
      <w:pPr>
        <w:pStyle w:val="BodyText"/>
        <w:spacing w:before="2"/>
        <w:ind w:left="684"/>
      </w:pPr>
    </w:p>
    <w:p w14:paraId="360A8048" w14:textId="47D68018" w:rsidR="06795AE6" w:rsidRDefault="009037AF" w:rsidP="74AB0768">
      <w:pPr>
        <w:pStyle w:val="BodyText"/>
        <w:spacing w:before="7"/>
        <w:ind w:left="684"/>
      </w:pPr>
      <w:r>
        <w:rPr>
          <w:noProof/>
        </w:rPr>
        <w:drawing>
          <wp:inline distT="0" distB="0" distL="0" distR="0" wp14:anchorId="0952F0A9" wp14:editId="227202C3">
            <wp:extent cx="5273675" cy="12065"/>
            <wp:effectExtent l="0" t="0" r="0" b="0"/>
            <wp:docPr id="654294148" name="Picture 20" descr="Authorized Representative Signature Li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294148" name="Picture 20" descr="Authorized Representative Signature Line">
                      <a:extLst>
                        <a:ext uri="{C183D7F6-B498-43B3-948B-1728B52AA6E4}">
                          <adec:decorative xmlns:adec="http://schemas.microsoft.com/office/drawing/2017/decorative" val="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3675" cy="12065"/>
                    </a:xfrm>
                    <a:prstGeom prst="rect">
                      <a:avLst/>
                    </a:prstGeom>
                    <a:noFill/>
                  </pic:spPr>
                </pic:pic>
              </a:graphicData>
            </a:graphic>
          </wp:inline>
        </w:drawing>
      </w:r>
    </w:p>
    <w:p w14:paraId="76527729" w14:textId="6D3C55B7" w:rsidR="06795AE6" w:rsidRDefault="06795AE6" w:rsidP="74AB0768">
      <w:pPr>
        <w:pStyle w:val="ListParagraph"/>
        <w:tabs>
          <w:tab w:val="left" w:pos="8526"/>
        </w:tabs>
        <w:ind w:left="684" w:firstLine="0"/>
        <w:rPr>
          <w:sz w:val="20"/>
          <w:szCs w:val="20"/>
        </w:rPr>
      </w:pPr>
      <w:r w:rsidRPr="74AB0768">
        <w:rPr>
          <w:sz w:val="20"/>
          <w:szCs w:val="20"/>
        </w:rPr>
        <w:t xml:space="preserve">(Name of </w:t>
      </w:r>
      <w:r w:rsidRPr="74AB0768">
        <w:rPr>
          <w:sz w:val="16"/>
          <w:szCs w:val="16"/>
        </w:rPr>
        <w:t xml:space="preserve">APPLICANT </w:t>
      </w:r>
      <w:r w:rsidRPr="74AB0768">
        <w:rPr>
          <w:sz w:val="20"/>
          <w:szCs w:val="20"/>
        </w:rPr>
        <w:t xml:space="preserve">Agency) </w:t>
      </w:r>
      <w:r w:rsidRPr="74AB0768">
        <w:rPr>
          <w:sz w:val="16"/>
          <w:szCs w:val="16"/>
        </w:rPr>
        <w:t>AUTHORIZED REPRESENTATIVE</w:t>
      </w:r>
      <w:r>
        <w:tab/>
      </w:r>
      <w:r w:rsidRPr="74AB0768">
        <w:rPr>
          <w:sz w:val="20"/>
          <w:szCs w:val="20"/>
        </w:rPr>
        <w:t>Date</w:t>
      </w:r>
    </w:p>
    <w:p w14:paraId="6D1238FD" w14:textId="07D10F06" w:rsidR="74AB0768" w:rsidRDefault="74AB0768" w:rsidP="74AB0768">
      <w:pPr>
        <w:pStyle w:val="BodyText"/>
        <w:spacing w:before="7"/>
        <w:ind w:left="684"/>
      </w:pPr>
    </w:p>
    <w:p w14:paraId="5FA2BAF9" w14:textId="76DF9D55" w:rsidR="06795AE6" w:rsidRDefault="001F5FC7" w:rsidP="74AB0768">
      <w:pPr>
        <w:pStyle w:val="BodyText"/>
        <w:spacing w:before="7"/>
        <w:ind w:left="684"/>
      </w:pPr>
      <w:r>
        <w:rPr>
          <w:noProof/>
        </w:rPr>
        <w:drawing>
          <wp:inline distT="0" distB="0" distL="0" distR="0" wp14:anchorId="5FA4D22F" wp14:editId="43734FF4">
            <wp:extent cx="5273675" cy="12065"/>
            <wp:effectExtent l="0" t="0" r="0" b="0"/>
            <wp:docPr id="1422734250" name="Picture 20" descr="Parks Signature Li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34250" name="Picture 20" descr="Parks Signature Line">
                      <a:extLst>
                        <a:ext uri="{C183D7F6-B498-43B3-948B-1728B52AA6E4}">
                          <adec:decorative xmlns:adec="http://schemas.microsoft.com/office/drawing/2017/decorative" val="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3675" cy="12065"/>
                    </a:xfrm>
                    <a:prstGeom prst="rect">
                      <a:avLst/>
                    </a:prstGeom>
                    <a:noFill/>
                  </pic:spPr>
                </pic:pic>
              </a:graphicData>
            </a:graphic>
          </wp:inline>
        </w:drawing>
      </w:r>
    </w:p>
    <w:p w14:paraId="529F5C50" w14:textId="759FDFB4" w:rsidR="06795AE6" w:rsidRDefault="06795AE6" w:rsidP="74AB0768">
      <w:pPr>
        <w:pStyle w:val="ListParagraph"/>
        <w:tabs>
          <w:tab w:val="left" w:pos="8526"/>
        </w:tabs>
        <w:ind w:left="684" w:firstLine="0"/>
        <w:rPr>
          <w:sz w:val="20"/>
          <w:szCs w:val="20"/>
        </w:rPr>
      </w:pPr>
      <w:r w:rsidRPr="74AB0768">
        <w:rPr>
          <w:sz w:val="20"/>
          <w:szCs w:val="20"/>
        </w:rPr>
        <w:t>CA Dept. Parks and Recreation</w:t>
      </w:r>
      <w:r>
        <w:tab/>
      </w:r>
      <w:r w:rsidRPr="74AB0768">
        <w:rPr>
          <w:sz w:val="20"/>
          <w:szCs w:val="20"/>
        </w:rPr>
        <w:t>Date</w:t>
      </w:r>
    </w:p>
    <w:p w14:paraId="0CA53A5F" w14:textId="02BBDBEE" w:rsidR="74AB0768" w:rsidRDefault="74AB0768" w:rsidP="74AB0768">
      <w:pPr>
        <w:pStyle w:val="ListParagraph"/>
        <w:tabs>
          <w:tab w:val="left" w:pos="810"/>
          <w:tab w:val="left" w:pos="1142"/>
        </w:tabs>
        <w:spacing w:before="119" w:line="216" w:lineRule="auto"/>
        <w:ind w:left="422" w:right="1021" w:firstLine="0"/>
        <w:jc w:val="both"/>
        <w:rPr>
          <w:sz w:val="24"/>
          <w:szCs w:val="24"/>
        </w:rPr>
      </w:pPr>
    </w:p>
    <w:p w14:paraId="6244789B" w14:textId="0306EFFF" w:rsidR="74AB0768" w:rsidRPr="00F71C52" w:rsidRDefault="06795AE6" w:rsidP="00F71C52">
      <w:pPr>
        <w:pStyle w:val="ListParagraph"/>
        <w:numPr>
          <w:ilvl w:val="0"/>
          <w:numId w:val="1"/>
        </w:numPr>
        <w:tabs>
          <w:tab w:val="left" w:pos="810"/>
          <w:tab w:val="left" w:pos="1142"/>
        </w:tabs>
        <w:spacing w:before="119" w:line="216" w:lineRule="auto"/>
        <w:ind w:left="1080" w:right="1021" w:hanging="658"/>
        <w:jc w:val="both"/>
        <w:rPr>
          <w:sz w:val="24"/>
          <w:szCs w:val="24"/>
        </w:rPr>
      </w:pPr>
      <w:r w:rsidRPr="74AB0768">
        <w:rPr>
          <w:sz w:val="24"/>
          <w:szCs w:val="24"/>
        </w:rPr>
        <w:t xml:space="preserve"> </w:t>
      </w:r>
      <w:r w:rsidRPr="74AB0768">
        <w:rPr>
          <w:b/>
          <w:bCs/>
          <w:sz w:val="24"/>
          <w:szCs w:val="24"/>
        </w:rPr>
        <w:t xml:space="preserve">Certification Language: </w:t>
      </w:r>
      <w:r w:rsidRPr="74AB0768">
        <w:rPr>
          <w:sz w:val="24"/>
          <w:szCs w:val="24"/>
        </w:rPr>
        <w:t xml:space="preserve">Include the following at the </w:t>
      </w:r>
      <w:r w:rsidRPr="4248C32C">
        <w:rPr>
          <w:sz w:val="24"/>
          <w:szCs w:val="24"/>
        </w:rPr>
        <w:t>bottom of the map</w:t>
      </w:r>
      <w:r w:rsidR="17A11521" w:rsidRPr="4248C32C">
        <w:rPr>
          <w:sz w:val="24"/>
          <w:szCs w:val="24"/>
        </w:rPr>
        <w:t xml:space="preserve"> under the signature block</w:t>
      </w:r>
      <w:r w:rsidRPr="4248C32C">
        <w:rPr>
          <w:sz w:val="24"/>
          <w:szCs w:val="24"/>
        </w:rPr>
        <w:t>:</w:t>
      </w:r>
    </w:p>
    <w:p w14:paraId="5B9A9980" w14:textId="5FA94401" w:rsidR="4248C32C" w:rsidRDefault="0EF9F2F3" w:rsidP="00F71C52">
      <w:pPr>
        <w:pStyle w:val="BodyText"/>
        <w:spacing w:before="120" w:line="259" w:lineRule="auto"/>
        <w:ind w:left="684"/>
      </w:pPr>
      <w:r>
        <w:t xml:space="preserve">This map is binding </w:t>
      </w:r>
      <w:r w:rsidR="787D87A6">
        <w:t>once</w:t>
      </w:r>
      <w:r>
        <w:t xml:space="preserve"> signed by </w:t>
      </w:r>
      <w:r w:rsidR="4C55828A">
        <w:t>all parties</w:t>
      </w:r>
      <w:r>
        <w:t>. If there was a previous LWCF PROJECT(S) completed at the same PARK SITE, then the GRANTEE, OGALS, and NPS will review the LWCF BOUNDARY MAPS associated with the previous PROJECT(S) for consistency with the LWCF BOUNDARY MAP for the new LWCF PROJECT.</w:t>
      </w:r>
    </w:p>
    <w:p w14:paraId="611F2AED" w14:textId="623C1AFB" w:rsidR="0EF9F2F3" w:rsidRDefault="0EF9F2F3" w:rsidP="00F71C52">
      <w:pPr>
        <w:pStyle w:val="BodyText"/>
        <w:spacing w:before="120"/>
        <w:ind w:left="684"/>
      </w:pPr>
      <w:r>
        <w:t>Note: Authority cited: Section 5099.10 Public Resources Code. Reference: Sections 5099- 5099.12, Public Resources Code, Public Law 88-578, 16 U.S.C. 460l – 6(f)(3)</w:t>
      </w:r>
    </w:p>
    <w:p w14:paraId="058AE3D9" w14:textId="3BA2BE93" w:rsidR="74AB0768" w:rsidRDefault="74AB0768" w:rsidP="4248C32C">
      <w:pPr>
        <w:spacing w:before="2"/>
        <w:ind w:left="684"/>
      </w:pPr>
    </w:p>
    <w:p w14:paraId="50371C69" w14:textId="77777777" w:rsidR="00E10A1C" w:rsidRDefault="32800F04" w:rsidP="00E10A1C">
      <w:pPr>
        <w:spacing w:before="1"/>
        <w:ind w:left="422"/>
      </w:pPr>
      <w:r>
        <w:t xml:space="preserve">A PDF map version is available on the next page and at </w:t>
      </w:r>
      <w:hyperlink r:id="rId12">
        <w:r w:rsidRPr="00E10A1C">
          <w:rPr>
            <w:color w:val="0000FF"/>
            <w:u w:val="single"/>
          </w:rPr>
          <w:t>www.parks.ca.gov/LWCF</w:t>
        </w:r>
      </w:hyperlink>
    </w:p>
    <w:p w14:paraId="143C2ADE" w14:textId="77777777" w:rsidR="006A31F1" w:rsidRPr="00814980" w:rsidRDefault="006A31F1" w:rsidP="006A31F1">
      <w:pPr>
        <w:tabs>
          <w:tab w:val="left" w:pos="5982"/>
        </w:tabs>
        <w:spacing w:before="11"/>
        <w:rPr>
          <w:rFonts w:ascii="Calibri"/>
          <w:sz w:val="20"/>
        </w:rPr>
        <w:sectPr w:rsidR="006A31F1" w:rsidRPr="00814980" w:rsidSect="00C40C8E">
          <w:headerReference w:type="default" r:id="rId13"/>
          <w:footerReference w:type="default" r:id="rId14"/>
          <w:type w:val="continuous"/>
          <w:pgSz w:w="12240" w:h="15840"/>
          <w:pgMar w:top="720" w:right="720" w:bottom="720" w:left="720" w:header="0" w:footer="784" w:gutter="0"/>
          <w:pgNumType w:start="1"/>
          <w:cols w:space="720"/>
          <w:docGrid w:linePitch="299"/>
        </w:sectPr>
      </w:pPr>
    </w:p>
    <w:p w14:paraId="30572628" w14:textId="77777777" w:rsidR="00814980" w:rsidRDefault="00814980" w:rsidP="00814980">
      <w:pPr>
        <w:rPr>
          <w:sz w:val="24"/>
          <w:szCs w:val="24"/>
        </w:rPr>
      </w:pPr>
    </w:p>
    <w:p w14:paraId="6DA3066A" w14:textId="783D2AC9" w:rsidR="00691C52" w:rsidRPr="0082173E" w:rsidRDefault="5558807F" w:rsidP="0082173E">
      <w:pPr>
        <w:pStyle w:val="Heading1"/>
      </w:pPr>
      <w:r w:rsidRPr="0082173E">
        <w:t>LWCF Boundary Map for Sample Park, Adventure County, LWCF project number</w:t>
      </w:r>
      <w:r w:rsidR="0082173E" w:rsidRPr="0082173E">
        <w:t>_____</w:t>
      </w:r>
      <w:r w:rsidRPr="0082173E">
        <w:t>, in the county of Adventure County</w:t>
      </w:r>
    </w:p>
    <w:p w14:paraId="622AFFEF" w14:textId="5A81A38A" w:rsidR="00417103" w:rsidRDefault="00417103" w:rsidP="00417103">
      <w:pPr>
        <w:rPr>
          <w:sz w:val="24"/>
          <w:szCs w:val="24"/>
        </w:rPr>
      </w:pPr>
    </w:p>
    <w:p w14:paraId="00B61703" w14:textId="5DDEEFE5" w:rsidR="00845D2D" w:rsidRDefault="00370F5C" w:rsidP="00417103">
      <w:pPr>
        <w:rPr>
          <w:sz w:val="24"/>
          <w:szCs w:val="24"/>
        </w:rPr>
      </w:pPr>
      <w:r w:rsidRPr="00370F5C">
        <w:rPr>
          <w:noProof/>
          <w:sz w:val="24"/>
          <w:szCs w:val="24"/>
        </w:rPr>
        <w:drawing>
          <wp:inline distT="0" distB="0" distL="0" distR="0" wp14:anchorId="048161A2" wp14:editId="09018530">
            <wp:extent cx="6335009" cy="3810532"/>
            <wp:effectExtent l="0" t="0" r="8890" b="0"/>
            <wp:docPr id="901083345" name="Picture 1" descr="Example map based created using the instructions on pages 1 and 2, including a blue boundary for a previous LWCF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083345" name="Picture 1" descr="Example map based created using the instructions on pages 1 and 2, including a blue boundary for a previous LWCF project. "/>
                    <pic:cNvPicPr/>
                  </pic:nvPicPr>
                  <pic:blipFill>
                    <a:blip r:embed="rId15"/>
                    <a:stretch>
                      <a:fillRect/>
                    </a:stretch>
                  </pic:blipFill>
                  <pic:spPr>
                    <a:xfrm>
                      <a:off x="0" y="0"/>
                      <a:ext cx="6335009" cy="3810532"/>
                    </a:xfrm>
                    <a:prstGeom prst="rect">
                      <a:avLst/>
                    </a:prstGeom>
                  </pic:spPr>
                </pic:pic>
              </a:graphicData>
            </a:graphic>
          </wp:inline>
        </w:drawing>
      </w:r>
    </w:p>
    <w:p w14:paraId="17776284" w14:textId="148395A4" w:rsidR="0056764E" w:rsidRPr="0089119D" w:rsidRDefault="00AD4CAA" w:rsidP="0089119D">
      <w:pPr>
        <w:tabs>
          <w:tab w:val="left" w:pos="3418"/>
        </w:tabs>
        <w:spacing w:before="161"/>
        <w:ind w:left="221"/>
        <w:rPr>
          <w:rFonts w:ascii="Calibri"/>
          <w:i/>
          <w:sz w:val="20"/>
          <w:szCs w:val="20"/>
        </w:rPr>
      </w:pPr>
      <w:r w:rsidRPr="4248C32C">
        <w:rPr>
          <w:rFonts w:ascii="Calibri"/>
          <w:sz w:val="20"/>
          <w:szCs w:val="20"/>
        </w:rPr>
        <w:t>1</w:t>
      </w:r>
      <w:r w:rsidRPr="4248C32C">
        <w:rPr>
          <w:rFonts w:ascii="Calibri"/>
          <w:spacing w:val="-8"/>
          <w:sz w:val="20"/>
          <w:szCs w:val="20"/>
        </w:rPr>
        <w:t xml:space="preserve"> </w:t>
      </w:r>
      <w:r w:rsidRPr="4248C32C">
        <w:rPr>
          <w:rFonts w:ascii="Calibri"/>
          <w:sz w:val="20"/>
          <w:szCs w:val="20"/>
        </w:rPr>
        <w:t>inch</w:t>
      </w:r>
      <w:r w:rsidRPr="4248C32C">
        <w:rPr>
          <w:rFonts w:ascii="Calibri"/>
          <w:spacing w:val="-3"/>
          <w:sz w:val="20"/>
          <w:szCs w:val="20"/>
        </w:rPr>
        <w:t xml:space="preserve"> </w:t>
      </w:r>
      <w:r w:rsidRPr="4248C32C">
        <w:rPr>
          <w:rFonts w:ascii="Calibri"/>
          <w:sz w:val="20"/>
          <w:szCs w:val="20"/>
        </w:rPr>
        <w:t>=</w:t>
      </w:r>
      <w:r w:rsidRPr="4248C32C">
        <w:rPr>
          <w:rFonts w:ascii="Calibri"/>
          <w:spacing w:val="-9"/>
          <w:sz w:val="20"/>
          <w:szCs w:val="20"/>
        </w:rPr>
        <w:t xml:space="preserve"> </w:t>
      </w:r>
      <w:r w:rsidRPr="4248C32C">
        <w:rPr>
          <w:rFonts w:ascii="Calibri"/>
          <w:sz w:val="20"/>
          <w:szCs w:val="20"/>
        </w:rPr>
        <w:t>.167</w:t>
      </w:r>
      <w:r w:rsidRPr="4248C32C">
        <w:rPr>
          <w:rFonts w:ascii="Calibri"/>
          <w:sz w:val="20"/>
          <w:szCs w:val="20"/>
          <w:vertAlign w:val="superscript"/>
        </w:rPr>
        <w:t>th</w:t>
      </w:r>
      <w:r w:rsidRPr="4248C32C">
        <w:rPr>
          <w:rFonts w:ascii="Calibri"/>
          <w:spacing w:val="-5"/>
          <w:sz w:val="20"/>
          <w:szCs w:val="20"/>
        </w:rPr>
        <w:t xml:space="preserve"> </w:t>
      </w:r>
      <w:r w:rsidRPr="4248C32C">
        <w:rPr>
          <w:rFonts w:ascii="Calibri"/>
          <w:sz w:val="20"/>
          <w:szCs w:val="20"/>
        </w:rPr>
        <w:t>of</w:t>
      </w:r>
      <w:r w:rsidRPr="4248C32C">
        <w:rPr>
          <w:rFonts w:ascii="Calibri"/>
          <w:spacing w:val="-6"/>
          <w:sz w:val="20"/>
          <w:szCs w:val="20"/>
        </w:rPr>
        <w:t xml:space="preserve"> </w:t>
      </w:r>
      <w:r w:rsidRPr="4248C32C">
        <w:rPr>
          <w:rFonts w:ascii="Calibri"/>
          <w:sz w:val="20"/>
          <w:szCs w:val="20"/>
        </w:rPr>
        <w:t>a</w:t>
      </w:r>
      <w:r w:rsidRPr="4248C32C">
        <w:rPr>
          <w:rFonts w:ascii="Calibri"/>
          <w:spacing w:val="-4"/>
          <w:sz w:val="20"/>
          <w:szCs w:val="20"/>
        </w:rPr>
        <w:t xml:space="preserve"> mile</w:t>
      </w:r>
      <w:r>
        <w:rPr>
          <w:rFonts w:ascii="Calibri"/>
          <w:sz w:val="20"/>
        </w:rPr>
        <w:tab/>
      </w:r>
      <w:r>
        <w:rPr>
          <w:rFonts w:ascii="Calibri"/>
          <w:b/>
          <w:spacing w:val="-4"/>
          <w:sz w:val="20"/>
        </w:rPr>
        <w:t>Map</w:t>
      </w:r>
      <w:r>
        <w:rPr>
          <w:rFonts w:ascii="Calibri"/>
          <w:b/>
          <w:spacing w:val="-1"/>
          <w:sz w:val="20"/>
        </w:rPr>
        <w:t xml:space="preserve"> </w:t>
      </w:r>
      <w:r>
        <w:rPr>
          <w:rFonts w:ascii="Calibri"/>
          <w:b/>
          <w:spacing w:val="-4"/>
          <w:sz w:val="20"/>
        </w:rPr>
        <w:t>prepared</w:t>
      </w:r>
      <w:r>
        <w:rPr>
          <w:rFonts w:ascii="Calibri"/>
          <w:b/>
          <w:sz w:val="20"/>
        </w:rPr>
        <w:t xml:space="preserve"> </w:t>
      </w:r>
      <w:r>
        <w:rPr>
          <w:rFonts w:ascii="Calibri"/>
          <w:b/>
          <w:spacing w:val="-4"/>
          <w:sz w:val="20"/>
        </w:rPr>
        <w:t>on</w:t>
      </w:r>
      <w:r>
        <w:rPr>
          <w:rFonts w:ascii="Calibri"/>
          <w:b/>
          <w:sz w:val="20"/>
        </w:rPr>
        <w:t xml:space="preserve"> </w:t>
      </w:r>
      <w:r>
        <w:rPr>
          <w:rFonts w:ascii="Calibri"/>
          <w:b/>
          <w:spacing w:val="-4"/>
          <w:sz w:val="20"/>
        </w:rPr>
        <w:t>September</w:t>
      </w:r>
      <w:r>
        <w:rPr>
          <w:rFonts w:ascii="Calibri"/>
          <w:b/>
          <w:spacing w:val="-2"/>
          <w:sz w:val="20"/>
        </w:rPr>
        <w:t xml:space="preserve"> </w:t>
      </w:r>
      <w:r>
        <w:rPr>
          <w:rFonts w:ascii="Calibri"/>
          <w:b/>
          <w:spacing w:val="-4"/>
          <w:sz w:val="20"/>
        </w:rPr>
        <w:t>25,</w:t>
      </w:r>
      <w:r>
        <w:rPr>
          <w:rFonts w:ascii="Calibri"/>
          <w:b/>
          <w:spacing w:val="1"/>
          <w:sz w:val="20"/>
        </w:rPr>
        <w:t xml:space="preserve"> </w:t>
      </w:r>
      <w:r>
        <w:rPr>
          <w:rFonts w:ascii="Calibri"/>
          <w:b/>
          <w:spacing w:val="-4"/>
          <w:sz w:val="20"/>
        </w:rPr>
        <w:t>2023</w:t>
      </w:r>
    </w:p>
    <w:tbl>
      <w:tblPr>
        <w:tblStyle w:val="TableGrid"/>
        <w:tblW w:w="9764" w:type="dxa"/>
        <w:tblInd w:w="221" w:type="dxa"/>
        <w:tblLook w:val="04A0" w:firstRow="1" w:lastRow="0" w:firstColumn="1" w:lastColumn="0" w:noHBand="0" w:noVBand="1"/>
      </w:tblPr>
      <w:tblGrid>
        <w:gridCol w:w="1058"/>
        <w:gridCol w:w="8706"/>
      </w:tblGrid>
      <w:tr w:rsidR="00D709BA" w14:paraId="1E96778F" w14:textId="77777777" w:rsidTr="00D709BA">
        <w:tc>
          <w:tcPr>
            <w:tcW w:w="1058" w:type="dxa"/>
          </w:tcPr>
          <w:p w14:paraId="4DF2A8B6" w14:textId="4567EC53" w:rsidR="00D709BA" w:rsidRDefault="00D709BA" w:rsidP="00AD4CAA">
            <w:pPr>
              <w:spacing w:before="171"/>
              <w:rPr>
                <w:rFonts w:ascii="Calibri"/>
                <w:b/>
                <w:sz w:val="20"/>
              </w:rPr>
            </w:pPr>
            <w:r w:rsidRPr="00130816">
              <w:rPr>
                <w:rFonts w:ascii="Calibri"/>
                <w:b/>
                <w:noProof/>
                <w:sz w:val="20"/>
              </w:rPr>
              <w:drawing>
                <wp:inline distT="0" distB="0" distL="0" distR="0" wp14:anchorId="3EE214D4" wp14:editId="2BB72E5B">
                  <wp:extent cx="514422" cy="238158"/>
                  <wp:effectExtent l="0" t="0" r="0" b="9525"/>
                  <wp:docPr id="2116885526" name="Picture 1" descr="Dotted re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885526" name="Picture 1" descr="Dotted red line"/>
                          <pic:cNvPicPr/>
                        </pic:nvPicPr>
                        <pic:blipFill>
                          <a:blip r:embed="rId16"/>
                          <a:stretch>
                            <a:fillRect/>
                          </a:stretch>
                        </pic:blipFill>
                        <pic:spPr>
                          <a:xfrm>
                            <a:off x="0" y="0"/>
                            <a:ext cx="514422" cy="238158"/>
                          </a:xfrm>
                          <a:prstGeom prst="rect">
                            <a:avLst/>
                          </a:prstGeom>
                        </pic:spPr>
                      </pic:pic>
                    </a:graphicData>
                  </a:graphic>
                </wp:inline>
              </w:drawing>
            </w:r>
          </w:p>
        </w:tc>
        <w:tc>
          <w:tcPr>
            <w:tcW w:w="8706" w:type="dxa"/>
          </w:tcPr>
          <w:p w14:paraId="713F25B5" w14:textId="075D1125" w:rsidR="00D709BA" w:rsidRDefault="00D709BA" w:rsidP="00AD4CAA">
            <w:pPr>
              <w:spacing w:before="171"/>
              <w:rPr>
                <w:rFonts w:ascii="Calibri"/>
                <w:b/>
                <w:sz w:val="20"/>
              </w:rPr>
            </w:pPr>
            <w:r>
              <w:rPr>
                <w:rFonts w:ascii="Calibri"/>
              </w:rPr>
              <w:t>212</w:t>
            </w:r>
            <w:r>
              <w:rPr>
                <w:rFonts w:ascii="Calibri"/>
                <w:spacing w:val="-14"/>
              </w:rPr>
              <w:t xml:space="preserve"> </w:t>
            </w:r>
            <w:r>
              <w:rPr>
                <w:rFonts w:ascii="Calibri"/>
              </w:rPr>
              <w:t>total</w:t>
            </w:r>
            <w:r>
              <w:rPr>
                <w:rFonts w:ascii="Calibri"/>
                <w:spacing w:val="-11"/>
              </w:rPr>
              <w:t xml:space="preserve"> </w:t>
            </w:r>
            <w:r>
              <w:rPr>
                <w:rFonts w:ascii="Calibri"/>
              </w:rPr>
              <w:t>acres</w:t>
            </w:r>
            <w:r>
              <w:rPr>
                <w:rFonts w:ascii="Calibri"/>
                <w:spacing w:val="-14"/>
              </w:rPr>
              <w:t xml:space="preserve"> </w:t>
            </w:r>
            <w:r>
              <w:rPr>
                <w:rFonts w:ascii="Calibri"/>
              </w:rPr>
              <w:t>will</w:t>
            </w:r>
            <w:r>
              <w:rPr>
                <w:rFonts w:ascii="Calibri"/>
                <w:spacing w:val="-13"/>
              </w:rPr>
              <w:t xml:space="preserve"> </w:t>
            </w:r>
            <w:r>
              <w:rPr>
                <w:rFonts w:ascii="Calibri"/>
              </w:rPr>
              <w:t>be</w:t>
            </w:r>
            <w:r>
              <w:rPr>
                <w:rFonts w:ascii="Calibri"/>
                <w:spacing w:val="-11"/>
              </w:rPr>
              <w:t xml:space="preserve"> </w:t>
            </w:r>
            <w:r>
              <w:rPr>
                <w:rFonts w:ascii="Calibri"/>
              </w:rPr>
              <w:t>placed</w:t>
            </w:r>
            <w:r>
              <w:rPr>
                <w:rFonts w:ascii="Calibri"/>
                <w:spacing w:val="-10"/>
              </w:rPr>
              <w:t xml:space="preserve"> </w:t>
            </w:r>
            <w:r>
              <w:rPr>
                <w:rFonts w:ascii="Calibri"/>
              </w:rPr>
              <w:t>under</w:t>
            </w:r>
            <w:r>
              <w:rPr>
                <w:rFonts w:ascii="Calibri"/>
                <w:spacing w:val="-12"/>
              </w:rPr>
              <w:t xml:space="preserve"> </w:t>
            </w:r>
            <w:r>
              <w:rPr>
                <w:rFonts w:ascii="Calibri"/>
              </w:rPr>
              <w:t>LWCF</w:t>
            </w:r>
            <w:r>
              <w:rPr>
                <w:rFonts w:ascii="Calibri"/>
                <w:spacing w:val="-12"/>
              </w:rPr>
              <w:t xml:space="preserve"> </w:t>
            </w:r>
            <w:r>
              <w:rPr>
                <w:rFonts w:ascii="Calibri"/>
              </w:rPr>
              <w:t>protection</w:t>
            </w:r>
            <w:r>
              <w:rPr>
                <w:rFonts w:ascii="Calibri"/>
                <w:spacing w:val="-8"/>
              </w:rPr>
              <w:t xml:space="preserve"> </w:t>
            </w:r>
            <w:r>
              <w:rPr>
                <w:rFonts w:ascii="Calibri"/>
              </w:rPr>
              <w:t>in</w:t>
            </w:r>
            <w:r>
              <w:rPr>
                <w:rFonts w:ascii="Calibri"/>
                <w:spacing w:val="-12"/>
              </w:rPr>
              <w:t xml:space="preserve"> </w:t>
            </w:r>
            <w:r>
              <w:rPr>
                <w:rFonts w:ascii="Calibri"/>
                <w:spacing w:val="-2"/>
              </w:rPr>
              <w:t>perpetuity.</w:t>
            </w:r>
          </w:p>
        </w:tc>
      </w:tr>
      <w:tr w:rsidR="00D709BA" w14:paraId="283E43A6" w14:textId="77777777" w:rsidTr="00D709BA">
        <w:tc>
          <w:tcPr>
            <w:tcW w:w="1058" w:type="dxa"/>
          </w:tcPr>
          <w:p w14:paraId="0D756485" w14:textId="71F7FA43" w:rsidR="00D709BA" w:rsidRDefault="00D709BA" w:rsidP="00AD4CAA">
            <w:pPr>
              <w:spacing w:before="171"/>
              <w:rPr>
                <w:rFonts w:ascii="Calibri"/>
                <w:b/>
                <w:sz w:val="20"/>
              </w:rPr>
            </w:pPr>
            <w:r>
              <w:rPr>
                <w:noProof/>
              </w:rPr>
              <w:drawing>
                <wp:inline distT="0" distB="0" distL="0" distR="0" wp14:anchorId="5148DB6B" wp14:editId="2D016C56">
                  <wp:extent cx="535295" cy="204489"/>
                  <wp:effectExtent l="0" t="0" r="0" b="0"/>
                  <wp:docPr id="1683379676" name="Picture 1" descr="Dotted blu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379676" name="Picture 1" descr="Dotted blue line"/>
                          <pic:cNvPicPr/>
                        </pic:nvPicPr>
                        <pic:blipFill>
                          <a:blip r:embed="rId17"/>
                          <a:stretch>
                            <a:fillRect/>
                          </a:stretch>
                        </pic:blipFill>
                        <pic:spPr>
                          <a:xfrm>
                            <a:off x="0" y="0"/>
                            <a:ext cx="535295" cy="204489"/>
                          </a:xfrm>
                          <a:prstGeom prst="rect">
                            <a:avLst/>
                          </a:prstGeom>
                        </pic:spPr>
                      </pic:pic>
                    </a:graphicData>
                  </a:graphic>
                </wp:inline>
              </w:drawing>
            </w:r>
          </w:p>
        </w:tc>
        <w:tc>
          <w:tcPr>
            <w:tcW w:w="8706" w:type="dxa"/>
          </w:tcPr>
          <w:p w14:paraId="6B9E054D" w14:textId="11E536DF" w:rsidR="00D709BA" w:rsidRPr="0089119D" w:rsidRDefault="00D709BA" w:rsidP="0089119D">
            <w:r w:rsidRPr="0089119D">
              <w:t>90 acres were placed under LWCF protection in 2015 because of Capitol Park</w:t>
            </w:r>
            <w:r>
              <w:t xml:space="preserve"> </w:t>
            </w:r>
            <w:r w:rsidRPr="0089119D">
              <w:t>Development project 06-01234</w:t>
            </w:r>
          </w:p>
        </w:tc>
      </w:tr>
      <w:tr w:rsidR="00D709BA" w14:paraId="7B6335B3" w14:textId="77777777" w:rsidTr="00D709BA">
        <w:trPr>
          <w:trHeight w:val="591"/>
        </w:trPr>
        <w:tc>
          <w:tcPr>
            <w:tcW w:w="1058" w:type="dxa"/>
          </w:tcPr>
          <w:p w14:paraId="77B607B3" w14:textId="3782C356" w:rsidR="00D709BA" w:rsidRDefault="00D709BA" w:rsidP="00AD4CAA">
            <w:pPr>
              <w:spacing w:before="171"/>
              <w:rPr>
                <w:rFonts w:ascii="Calibri"/>
                <w:b/>
                <w:sz w:val="20"/>
              </w:rPr>
            </w:pPr>
            <w:r>
              <w:rPr>
                <w:rFonts w:ascii="Calibri"/>
                <w:noProof/>
                <w:sz w:val="20"/>
                <w:szCs w:val="20"/>
              </w:rPr>
              <mc:AlternateContent>
                <mc:Choice Requires="wps">
                  <w:drawing>
                    <wp:anchor distT="0" distB="0" distL="114300" distR="114300" simplePos="0" relativeHeight="251660288" behindDoc="0" locked="0" layoutInCell="1" allowOverlap="1" wp14:anchorId="2E8C8060" wp14:editId="34967742">
                      <wp:simplePos x="0" y="0"/>
                      <wp:positionH relativeFrom="column">
                        <wp:posOffset>162560</wp:posOffset>
                      </wp:positionH>
                      <wp:positionV relativeFrom="paragraph">
                        <wp:posOffset>62653</wp:posOffset>
                      </wp:positionV>
                      <wp:extent cx="207010" cy="232410"/>
                      <wp:effectExtent l="19050" t="38100" r="40640" b="34290"/>
                      <wp:wrapNone/>
                      <wp:docPr id="1036100150" name="Star: 5 Points 1" descr="Black Star"/>
                      <wp:cNvGraphicFramePr/>
                      <a:graphic xmlns:a="http://schemas.openxmlformats.org/drawingml/2006/main">
                        <a:graphicData uri="http://schemas.microsoft.com/office/word/2010/wordprocessingShape">
                          <wps:wsp>
                            <wps:cNvSpPr/>
                            <wps:spPr>
                              <a:xfrm>
                                <a:off x="0" y="0"/>
                                <a:ext cx="207010" cy="232410"/>
                              </a:xfrm>
                              <a:prstGeom prst="star5">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30EA3" id="Star: 5 Points 1" o:spid="_x0000_s1026" alt="Black Star" style="position:absolute;margin-left:12.8pt;margin-top:4.95pt;width:16.3pt;height:1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7010,232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" path="m,88772r79071,1l103505,r24434,88773l207010,88772r-63970,54865l167474,232409,103505,177544,39536,232409,63970,143637,,88772xe" fillcolor="black [3200]" strokecolor="black [480]" strokeweight="2pt">
                      <v:path arrowok="t" o:connecttype="custom" o:connectlocs="0,88772;79071,88773;103505,0;127939,88773;207010,88772;143040,143637;167474,232409;103505,177544;39536,232409;63970,143637;0,88772" o:connectangles="0,0,0,0,0,0,0,0,0,0,0"/>
                    </v:shape>
                  </w:pict>
                </mc:Fallback>
              </mc:AlternateContent>
            </w:r>
          </w:p>
        </w:tc>
        <w:tc>
          <w:tcPr>
            <w:tcW w:w="8706" w:type="dxa"/>
          </w:tcPr>
          <w:p w14:paraId="1D525A69" w14:textId="3B9E7DD2" w:rsidR="00D709BA" w:rsidRDefault="00D709BA" w:rsidP="00AD4CAA">
            <w:pPr>
              <w:spacing w:before="171"/>
              <w:rPr>
                <w:rFonts w:ascii="Calibri"/>
                <w:b/>
                <w:sz w:val="20"/>
              </w:rPr>
            </w:pPr>
            <w:r>
              <w:rPr>
                <w:rFonts w:ascii="Calibri"/>
                <w:spacing w:val="-2"/>
              </w:rPr>
              <w:t>Entry Point for Park</w:t>
            </w:r>
          </w:p>
        </w:tc>
      </w:tr>
      <w:tr w:rsidR="00D709BA" w14:paraId="4F57D1CA" w14:textId="77777777" w:rsidTr="00D709BA">
        <w:tc>
          <w:tcPr>
            <w:tcW w:w="1058" w:type="dxa"/>
          </w:tcPr>
          <w:p w14:paraId="280FFFC7" w14:textId="71481F97" w:rsidR="00D709BA" w:rsidRDefault="00D709BA" w:rsidP="01EADD5B">
            <w:pPr>
              <w:spacing w:before="171"/>
              <w:rPr>
                <w:rFonts w:ascii="Calibri"/>
                <w:b/>
                <w:bCs/>
                <w:sz w:val="20"/>
                <w:szCs w:val="20"/>
              </w:rPr>
            </w:pPr>
            <w:r>
              <w:rPr>
                <w:noProof/>
              </w:rPr>
              <mc:AlternateContent>
                <mc:Choice Requires="wpg">
                  <w:drawing>
                    <wp:inline distT="0" distB="0" distL="0" distR="0" wp14:anchorId="57549412" wp14:editId="4B22C88D">
                      <wp:extent cx="444500" cy="290830"/>
                      <wp:effectExtent l="0" t="0" r="12700" b="13970"/>
                      <wp:docPr id="1539009783" name="Group 979306505" descr="Purple shading examp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500" cy="290830"/>
                                <a:chOff x="0" y="0"/>
                                <a:chExt cx="254000" cy="166370"/>
                              </a:xfrm>
                            </wpg:grpSpPr>
                            <wps:wsp>
                              <wps:cNvPr id="1429907881" name="Graphic 12"/>
                              <wps:cNvSpPr/>
                              <wps:spPr>
                                <a:xfrm>
                                  <a:off x="6350" y="6350"/>
                                  <a:ext cx="241300" cy="153670"/>
                                </a:xfrm>
                                <a:custGeom>
                                  <a:avLst/>
                                  <a:gdLst/>
                                  <a:ahLst/>
                                  <a:cxnLst/>
                                  <a:rect l="l" t="t" r="r" b="b"/>
                                  <a:pathLst>
                                    <a:path w="241300" h="153670">
                                      <a:moveTo>
                                        <a:pt x="241300" y="0"/>
                                      </a:moveTo>
                                      <a:lnTo>
                                        <a:pt x="0" y="0"/>
                                      </a:lnTo>
                                      <a:lnTo>
                                        <a:pt x="0" y="153670"/>
                                      </a:lnTo>
                                      <a:lnTo>
                                        <a:pt x="241300" y="153670"/>
                                      </a:lnTo>
                                      <a:lnTo>
                                        <a:pt x="241300" y="0"/>
                                      </a:lnTo>
                                      <a:close/>
                                    </a:path>
                                  </a:pathLst>
                                </a:custGeom>
                                <a:solidFill>
                                  <a:srgbClr val="B3A1C6"/>
                                </a:solidFill>
                              </wps:spPr>
                              <wps:bodyPr wrap="square" lIns="0" tIns="0" rIns="0" bIns="0" rtlCol="0">
                                <a:prstTxWarp prst="textNoShape">
                                  <a:avLst/>
                                </a:prstTxWarp>
                                <a:noAutofit/>
                              </wps:bodyPr>
                            </wps:wsp>
                            <wps:wsp>
                              <wps:cNvPr id="441822045" name="Graphic 13"/>
                              <wps:cNvSpPr/>
                              <wps:spPr>
                                <a:xfrm>
                                  <a:off x="6350" y="6350"/>
                                  <a:ext cx="241300" cy="153670"/>
                                </a:xfrm>
                                <a:custGeom>
                                  <a:avLst/>
                                  <a:gdLst/>
                                  <a:ahLst/>
                                  <a:cxnLst/>
                                  <a:rect l="l" t="t" r="r" b="b"/>
                                  <a:pathLst>
                                    <a:path w="241300" h="153670">
                                      <a:moveTo>
                                        <a:pt x="0" y="153670"/>
                                      </a:moveTo>
                                      <a:lnTo>
                                        <a:pt x="241300" y="153670"/>
                                      </a:lnTo>
                                      <a:lnTo>
                                        <a:pt x="241300" y="0"/>
                                      </a:lnTo>
                                      <a:lnTo>
                                        <a:pt x="0" y="0"/>
                                      </a:lnTo>
                                      <a:lnTo>
                                        <a:pt x="0" y="153670"/>
                                      </a:lnTo>
                                      <a:close/>
                                    </a:path>
                                  </a:pathLst>
                                </a:custGeom>
                                <a:ln w="12700">
                                  <a:solidFill>
                                    <a:srgbClr val="6D2D9F"/>
                                  </a:solidFill>
                                  <a:prstDash val="solid"/>
                                </a:ln>
                              </wps:spPr>
                              <wps:bodyPr wrap="square" lIns="0" tIns="0" rIns="0" bIns="0" rtlCol="0">
                                <a:prstTxWarp prst="textNoShape">
                                  <a:avLst/>
                                </a:prstTxWarp>
                                <a:noAutofit/>
                              </wps:bodyPr>
                            </wps:wsp>
                          </wpg:wgp>
                        </a:graphicData>
                      </a:graphic>
                    </wp:inline>
                  </w:drawing>
                </mc:Choice>
                <mc:Fallback>
                  <w:pict>
                    <v:group w14:anchorId="25EF8735" id="Group 979306505" o:spid="_x0000_s1026" alt="Purple shading example" style="width:35pt;height:22.9pt;mso-position-horizontal-relative:char;mso-position-vertical-relative:line" coordsize="25400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">
                      <v:shape id="Graphic 12" o:spid="_x0000_s1027" style="position:absolute;left:6350;top:6350;width:241300;height:153670;visibility:visible;mso-wrap-style:square;v-text-anchor:top" coordsize="241300,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" path="m241300,l,,,153670r241300,l241300,xe" fillcolor="#b3a1c6" stroked="f">
                        <v:path arrowok="t"/>
                      </v:shape>
                      <v:shape id="Graphic 13" o:spid="_x0000_s1028" style="position:absolute;left:6350;top:6350;width:241300;height:153670;visibility:visible;mso-wrap-style:square;v-text-anchor:top" coordsize="241300,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" path="m,153670r241300,l241300,,,,,153670xe" filled="f" strokecolor="#6d2d9f" strokeweight="1pt">
                        <v:path arrowok="t"/>
                      </v:shape>
                      <w10:anchorlock/>
                    </v:group>
                  </w:pict>
                </mc:Fallback>
              </mc:AlternateContent>
            </w:r>
          </w:p>
        </w:tc>
        <w:tc>
          <w:tcPr>
            <w:tcW w:w="8706" w:type="dxa"/>
          </w:tcPr>
          <w:p w14:paraId="632D6A37" w14:textId="2BBBC120" w:rsidR="00D709BA" w:rsidRPr="0089119D" w:rsidRDefault="00D709BA" w:rsidP="0089119D">
            <w:r w:rsidRPr="0089119D">
              <w:t xml:space="preserve">Easement 1 = Public utilities easement* </w:t>
            </w:r>
          </w:p>
          <w:p w14:paraId="08D43091" w14:textId="77777777" w:rsidR="00D709BA" w:rsidRPr="0089119D" w:rsidRDefault="00D709BA" w:rsidP="0089119D"/>
        </w:tc>
      </w:tr>
      <w:tr w:rsidR="00D709BA" w14:paraId="566858E8" w14:textId="77777777" w:rsidTr="00D709BA">
        <w:tc>
          <w:tcPr>
            <w:tcW w:w="1058" w:type="dxa"/>
          </w:tcPr>
          <w:p w14:paraId="7718052D" w14:textId="61ED9399" w:rsidR="00D709BA" w:rsidRDefault="00D709BA" w:rsidP="00AD4CAA">
            <w:pPr>
              <w:spacing w:before="171"/>
              <w:rPr>
                <w:rFonts w:ascii="Calibri"/>
                <w:b/>
                <w:sz w:val="20"/>
              </w:rPr>
            </w:pPr>
            <w:r w:rsidRPr="0089119D">
              <w:rPr>
                <w:rFonts w:ascii="Calibri"/>
                <w:b/>
                <w:noProof/>
                <w:sz w:val="20"/>
              </w:rPr>
              <w:drawing>
                <wp:inline distT="0" distB="0" distL="0" distR="0" wp14:anchorId="72443B02" wp14:editId="41CD28F1">
                  <wp:extent cx="342900" cy="190501"/>
                  <wp:effectExtent l="0" t="0" r="0" b="0"/>
                  <wp:docPr id="1796541419" name="Picture 1" descr="Purple half circle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541419" name="Picture 1" descr="Purple half circle shape"/>
                          <pic:cNvPicPr/>
                        </pic:nvPicPr>
                        <pic:blipFill>
                          <a:blip r:embed="rId18"/>
                          <a:stretch>
                            <a:fillRect/>
                          </a:stretch>
                        </pic:blipFill>
                        <pic:spPr>
                          <a:xfrm>
                            <a:off x="0" y="0"/>
                            <a:ext cx="344140" cy="191190"/>
                          </a:xfrm>
                          <a:prstGeom prst="rect">
                            <a:avLst/>
                          </a:prstGeom>
                        </pic:spPr>
                      </pic:pic>
                    </a:graphicData>
                  </a:graphic>
                </wp:inline>
              </w:drawing>
            </w:r>
          </w:p>
        </w:tc>
        <w:tc>
          <w:tcPr>
            <w:tcW w:w="8706" w:type="dxa"/>
          </w:tcPr>
          <w:p w14:paraId="6F8B8488" w14:textId="49564CE3" w:rsidR="00D709BA" w:rsidRPr="0089119D" w:rsidRDefault="00D709BA" w:rsidP="0089119D">
            <w:r w:rsidRPr="0089119D">
              <w:t>Easement 2 = Public utilities easement*</w:t>
            </w:r>
          </w:p>
        </w:tc>
      </w:tr>
    </w:tbl>
    <w:p w14:paraId="35EDCF9F" w14:textId="4CE08FB8" w:rsidR="00AD4CAA" w:rsidRPr="0089119D" w:rsidRDefault="00AD4CAA" w:rsidP="0089119D">
      <w:pPr>
        <w:pStyle w:val="BodyText"/>
        <w:spacing w:before="179"/>
        <w:ind w:left="900" w:hanging="810"/>
        <w:rPr>
          <w:rFonts w:ascii="Calibri"/>
          <w:spacing w:val="-2"/>
        </w:rPr>
      </w:pPr>
      <w:r>
        <w:rPr>
          <w:rFonts w:ascii="Calibri"/>
          <w:sz w:val="20"/>
        </w:rPr>
        <w:t>*A</w:t>
      </w:r>
      <w:r>
        <w:rPr>
          <w:rFonts w:ascii="Calibri"/>
          <w:spacing w:val="-12"/>
          <w:sz w:val="20"/>
        </w:rPr>
        <w:t xml:space="preserve"> </w:t>
      </w:r>
      <w:r>
        <w:rPr>
          <w:rFonts w:ascii="Calibri"/>
          <w:sz w:val="20"/>
        </w:rPr>
        <w:t>full</w:t>
      </w:r>
      <w:r>
        <w:rPr>
          <w:rFonts w:ascii="Calibri"/>
          <w:spacing w:val="-11"/>
          <w:sz w:val="20"/>
        </w:rPr>
        <w:t xml:space="preserve"> </w:t>
      </w:r>
      <w:r>
        <w:rPr>
          <w:rFonts w:ascii="Calibri"/>
          <w:sz w:val="20"/>
        </w:rPr>
        <w:t>description</w:t>
      </w:r>
      <w:r>
        <w:rPr>
          <w:rFonts w:ascii="Calibri"/>
          <w:spacing w:val="-9"/>
          <w:sz w:val="20"/>
        </w:rPr>
        <w:t xml:space="preserve"> </w:t>
      </w:r>
      <w:r>
        <w:rPr>
          <w:rFonts w:ascii="Calibri"/>
          <w:sz w:val="20"/>
        </w:rPr>
        <w:t>of</w:t>
      </w:r>
      <w:r>
        <w:rPr>
          <w:rFonts w:ascii="Calibri"/>
          <w:spacing w:val="-11"/>
          <w:sz w:val="20"/>
        </w:rPr>
        <w:t xml:space="preserve"> </w:t>
      </w:r>
      <w:r>
        <w:rPr>
          <w:rFonts w:ascii="Calibri"/>
          <w:sz w:val="20"/>
        </w:rPr>
        <w:t>the</w:t>
      </w:r>
      <w:r>
        <w:rPr>
          <w:rFonts w:ascii="Calibri"/>
          <w:spacing w:val="-10"/>
          <w:sz w:val="20"/>
        </w:rPr>
        <w:t xml:space="preserve"> </w:t>
      </w:r>
      <w:r>
        <w:rPr>
          <w:rFonts w:ascii="Calibri"/>
          <w:sz w:val="20"/>
        </w:rPr>
        <w:t>scope</w:t>
      </w:r>
      <w:r>
        <w:rPr>
          <w:rFonts w:ascii="Calibri"/>
          <w:spacing w:val="-11"/>
          <w:sz w:val="20"/>
        </w:rPr>
        <w:t xml:space="preserve"> </w:t>
      </w:r>
      <w:r>
        <w:rPr>
          <w:rFonts w:ascii="Calibri"/>
          <w:sz w:val="20"/>
        </w:rPr>
        <w:t>and</w:t>
      </w:r>
      <w:r>
        <w:rPr>
          <w:rFonts w:ascii="Calibri"/>
          <w:spacing w:val="-9"/>
          <w:sz w:val="20"/>
        </w:rPr>
        <w:t xml:space="preserve"> </w:t>
      </w:r>
      <w:r>
        <w:rPr>
          <w:rFonts w:ascii="Calibri"/>
          <w:sz w:val="20"/>
        </w:rPr>
        <w:t>purpose</w:t>
      </w:r>
      <w:r>
        <w:rPr>
          <w:rFonts w:ascii="Calibri"/>
          <w:spacing w:val="-11"/>
          <w:sz w:val="20"/>
        </w:rPr>
        <w:t xml:space="preserve"> </w:t>
      </w:r>
      <w:r>
        <w:rPr>
          <w:rFonts w:ascii="Calibri"/>
          <w:sz w:val="20"/>
        </w:rPr>
        <w:t>of</w:t>
      </w:r>
      <w:r>
        <w:rPr>
          <w:rFonts w:ascii="Calibri"/>
          <w:spacing w:val="-11"/>
          <w:sz w:val="20"/>
        </w:rPr>
        <w:t xml:space="preserve"> </w:t>
      </w:r>
      <w:r w:rsidR="00B05FFB">
        <w:rPr>
          <w:rFonts w:ascii="Calibri"/>
          <w:sz w:val="20"/>
        </w:rPr>
        <w:t>all</w:t>
      </w:r>
      <w:r>
        <w:rPr>
          <w:rFonts w:ascii="Calibri"/>
          <w:spacing w:val="-11"/>
          <w:sz w:val="20"/>
        </w:rPr>
        <w:t xml:space="preserve"> </w:t>
      </w:r>
      <w:r>
        <w:rPr>
          <w:rFonts w:ascii="Calibri"/>
          <w:sz w:val="20"/>
        </w:rPr>
        <w:t>easements</w:t>
      </w:r>
      <w:r w:rsidR="00B05FFB">
        <w:rPr>
          <w:rFonts w:ascii="Calibri"/>
          <w:sz w:val="20"/>
        </w:rPr>
        <w:t xml:space="preserve"> and indoor structures</w:t>
      </w:r>
      <w:r>
        <w:rPr>
          <w:rFonts w:ascii="Calibri"/>
          <w:spacing w:val="-10"/>
          <w:sz w:val="20"/>
        </w:rPr>
        <w:t xml:space="preserve"> </w:t>
      </w:r>
      <w:r>
        <w:rPr>
          <w:rFonts w:ascii="Calibri"/>
          <w:sz w:val="20"/>
        </w:rPr>
        <w:t>is</w:t>
      </w:r>
      <w:r>
        <w:rPr>
          <w:rFonts w:ascii="Calibri"/>
          <w:spacing w:val="-8"/>
          <w:sz w:val="20"/>
        </w:rPr>
        <w:t xml:space="preserve"> </w:t>
      </w:r>
      <w:r>
        <w:rPr>
          <w:rFonts w:ascii="Calibri"/>
          <w:spacing w:val="-2"/>
          <w:sz w:val="20"/>
        </w:rPr>
        <w:t>attached.</w:t>
      </w:r>
    </w:p>
    <w:p w14:paraId="7F42E1CC" w14:textId="77777777" w:rsidR="00AD4CAA" w:rsidRDefault="00AD4CAA" w:rsidP="00AD4CAA">
      <w:pPr>
        <w:pStyle w:val="BodyText"/>
        <w:spacing w:before="198"/>
        <w:rPr>
          <w:rFonts w:ascii="Calibri"/>
          <w:sz w:val="20"/>
        </w:rPr>
      </w:pPr>
      <w:r>
        <w:rPr>
          <w:rFonts w:ascii="Calibri"/>
          <w:noProof/>
          <w:sz w:val="20"/>
        </w:rPr>
        <mc:AlternateContent>
          <mc:Choice Requires="wps">
            <w:drawing>
              <wp:anchor distT="0" distB="0" distL="0" distR="0" simplePos="0" relativeHeight="251656192" behindDoc="1" locked="0" layoutInCell="1" allowOverlap="1" wp14:anchorId="1FA2F3B2" wp14:editId="496BC5A3">
                <wp:simplePos x="0" y="0"/>
                <wp:positionH relativeFrom="page">
                  <wp:posOffset>914400</wp:posOffset>
                </wp:positionH>
                <wp:positionV relativeFrom="paragraph">
                  <wp:posOffset>296147</wp:posOffset>
                </wp:positionV>
                <wp:extent cx="2580005" cy="1270"/>
                <wp:effectExtent l="0" t="0" r="0" b="0"/>
                <wp:wrapTopAndBottom/>
                <wp:docPr id="1057336157"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0005" cy="1270"/>
                        </a:xfrm>
                        <a:custGeom>
                          <a:avLst/>
                          <a:gdLst/>
                          <a:ahLst/>
                          <a:cxnLst/>
                          <a:rect l="l" t="t" r="r" b="b"/>
                          <a:pathLst>
                            <a:path w="2580005">
                              <a:moveTo>
                                <a:pt x="0" y="0"/>
                              </a:moveTo>
                              <a:lnTo>
                                <a:pt x="2580005" y="0"/>
                              </a:lnTo>
                            </a:path>
                          </a:pathLst>
                        </a:custGeom>
                        <a:ln w="989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BCCF3C" id="Graphic 15" o:spid="_x0000_s1026" style="position:absolute;margin-left:1in;margin-top:23.3pt;width:203.15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2580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" path="m,l2580005,e" filled="f" strokeweight=".27481mm">
                <v:path arrowok="t"/>
                <w10:wrap type="topAndBottom" anchorx="page"/>
              </v:shape>
            </w:pict>
          </mc:Fallback>
        </mc:AlternateContent>
      </w:r>
      <w:r>
        <w:rPr>
          <w:rFonts w:ascii="Calibri"/>
          <w:noProof/>
          <w:sz w:val="20"/>
        </w:rPr>
        <mc:AlternateContent>
          <mc:Choice Requires="wps">
            <w:drawing>
              <wp:anchor distT="0" distB="0" distL="0" distR="0" simplePos="0" relativeHeight="251657216" behindDoc="1" locked="0" layoutInCell="1" allowOverlap="1" wp14:anchorId="4689CD1D" wp14:editId="2F8EB5A4">
                <wp:simplePos x="0" y="0"/>
                <wp:positionH relativeFrom="page">
                  <wp:posOffset>4572000</wp:posOffset>
                </wp:positionH>
                <wp:positionV relativeFrom="paragraph">
                  <wp:posOffset>296147</wp:posOffset>
                </wp:positionV>
                <wp:extent cx="834390" cy="1270"/>
                <wp:effectExtent l="0" t="0" r="0" b="0"/>
                <wp:wrapTopAndBottom/>
                <wp:docPr id="1044986788"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4390" cy="1270"/>
                        </a:xfrm>
                        <a:custGeom>
                          <a:avLst/>
                          <a:gdLst/>
                          <a:ahLst/>
                          <a:cxnLst/>
                          <a:rect l="l" t="t" r="r" b="b"/>
                          <a:pathLst>
                            <a:path w="834390">
                              <a:moveTo>
                                <a:pt x="0" y="0"/>
                              </a:moveTo>
                              <a:lnTo>
                                <a:pt x="834390" y="0"/>
                              </a:lnTo>
                            </a:path>
                          </a:pathLst>
                        </a:custGeom>
                        <a:ln w="989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6C062E" id="Graphic 16" o:spid="_x0000_s1026" style="position:absolute;margin-left:5in;margin-top:23.3pt;width:65.7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83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" path="m,l834390,e" filled="f" strokeweight=".27481mm">
                <v:path arrowok="t"/>
                <w10:wrap type="topAndBottom" anchorx="page"/>
              </v:shape>
            </w:pict>
          </mc:Fallback>
        </mc:AlternateContent>
      </w:r>
    </w:p>
    <w:p w14:paraId="43DD438C" w14:textId="55D2C244" w:rsidR="00AD4CAA" w:rsidRDefault="00AD4CAA" w:rsidP="00CC6FAB">
      <w:pPr>
        <w:tabs>
          <w:tab w:val="left" w:pos="6120"/>
        </w:tabs>
        <w:spacing w:before="9"/>
        <w:ind w:left="360"/>
        <w:rPr>
          <w:rFonts w:ascii="Calibri"/>
          <w:sz w:val="20"/>
        </w:rPr>
      </w:pPr>
      <w:r>
        <w:rPr>
          <w:rFonts w:ascii="Calibri"/>
          <w:spacing w:val="-2"/>
          <w:sz w:val="20"/>
        </w:rPr>
        <w:t>Adventure</w:t>
      </w:r>
      <w:r>
        <w:rPr>
          <w:rFonts w:ascii="Calibri"/>
          <w:spacing w:val="-3"/>
          <w:sz w:val="20"/>
        </w:rPr>
        <w:t xml:space="preserve"> </w:t>
      </w:r>
      <w:r>
        <w:rPr>
          <w:rFonts w:ascii="Calibri"/>
          <w:spacing w:val="-2"/>
          <w:sz w:val="20"/>
        </w:rPr>
        <w:t>County Authorized</w:t>
      </w:r>
      <w:r>
        <w:rPr>
          <w:rFonts w:ascii="Calibri"/>
          <w:spacing w:val="-4"/>
          <w:sz w:val="20"/>
        </w:rPr>
        <w:t xml:space="preserve"> </w:t>
      </w:r>
      <w:r>
        <w:rPr>
          <w:rFonts w:ascii="Calibri"/>
          <w:spacing w:val="-2"/>
          <w:sz w:val="20"/>
        </w:rPr>
        <w:t>Representative</w:t>
      </w:r>
      <w:r>
        <w:rPr>
          <w:rFonts w:ascii="Calibri"/>
          <w:sz w:val="20"/>
        </w:rPr>
        <w:tab/>
      </w:r>
      <w:r>
        <w:rPr>
          <w:rFonts w:ascii="Calibri"/>
          <w:spacing w:val="-4"/>
          <w:sz w:val="20"/>
        </w:rPr>
        <w:t>Date</w:t>
      </w:r>
    </w:p>
    <w:p w14:paraId="1A753631" w14:textId="77777777" w:rsidR="00AD4CAA" w:rsidRDefault="00AD4CAA" w:rsidP="00AD4CAA">
      <w:pPr>
        <w:pStyle w:val="BodyText"/>
        <w:spacing w:before="43"/>
        <w:rPr>
          <w:rFonts w:ascii="Calibri"/>
          <w:sz w:val="20"/>
        </w:rPr>
      </w:pPr>
      <w:r>
        <w:rPr>
          <w:rFonts w:ascii="Calibri"/>
          <w:noProof/>
          <w:sz w:val="20"/>
        </w:rPr>
        <mc:AlternateContent>
          <mc:Choice Requires="wps">
            <w:drawing>
              <wp:anchor distT="0" distB="0" distL="0" distR="0" simplePos="0" relativeHeight="251658240" behindDoc="1" locked="0" layoutInCell="1" allowOverlap="1" wp14:anchorId="10DB21D5" wp14:editId="41ADA645">
                <wp:simplePos x="0" y="0"/>
                <wp:positionH relativeFrom="page">
                  <wp:posOffset>914400</wp:posOffset>
                </wp:positionH>
                <wp:positionV relativeFrom="paragraph">
                  <wp:posOffset>197656</wp:posOffset>
                </wp:positionV>
                <wp:extent cx="2580005" cy="1270"/>
                <wp:effectExtent l="0" t="0" r="0" b="0"/>
                <wp:wrapTopAndBottom/>
                <wp:docPr id="1949097055"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0005" cy="1270"/>
                        </a:xfrm>
                        <a:custGeom>
                          <a:avLst/>
                          <a:gdLst/>
                          <a:ahLst/>
                          <a:cxnLst/>
                          <a:rect l="l" t="t" r="r" b="b"/>
                          <a:pathLst>
                            <a:path w="2580005">
                              <a:moveTo>
                                <a:pt x="0" y="0"/>
                              </a:moveTo>
                              <a:lnTo>
                                <a:pt x="2580005" y="0"/>
                              </a:lnTo>
                            </a:path>
                          </a:pathLst>
                        </a:custGeom>
                        <a:ln w="989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3DE8BF" id="Graphic 17" o:spid="_x0000_s1026" style="position:absolute;margin-left:1in;margin-top:15.55pt;width:203.1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2580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" path="m,l2580005,e" filled="f" strokeweight=".27481mm">
                <v:path arrowok="t"/>
                <w10:wrap type="topAndBottom" anchorx="page"/>
              </v:shape>
            </w:pict>
          </mc:Fallback>
        </mc:AlternateContent>
      </w:r>
      <w:r>
        <w:rPr>
          <w:rFonts w:ascii="Calibri"/>
          <w:noProof/>
          <w:sz w:val="20"/>
        </w:rPr>
        <mc:AlternateContent>
          <mc:Choice Requires="wps">
            <w:drawing>
              <wp:anchor distT="0" distB="0" distL="0" distR="0" simplePos="0" relativeHeight="251659264" behindDoc="1" locked="0" layoutInCell="1" allowOverlap="1" wp14:anchorId="3DD08041" wp14:editId="02D519A1">
                <wp:simplePos x="0" y="0"/>
                <wp:positionH relativeFrom="page">
                  <wp:posOffset>4572000</wp:posOffset>
                </wp:positionH>
                <wp:positionV relativeFrom="paragraph">
                  <wp:posOffset>197656</wp:posOffset>
                </wp:positionV>
                <wp:extent cx="834390" cy="1270"/>
                <wp:effectExtent l="0" t="0" r="0" b="0"/>
                <wp:wrapTopAndBottom/>
                <wp:docPr id="1597535982"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4390" cy="1270"/>
                        </a:xfrm>
                        <a:custGeom>
                          <a:avLst/>
                          <a:gdLst/>
                          <a:ahLst/>
                          <a:cxnLst/>
                          <a:rect l="l" t="t" r="r" b="b"/>
                          <a:pathLst>
                            <a:path w="834390">
                              <a:moveTo>
                                <a:pt x="0" y="0"/>
                              </a:moveTo>
                              <a:lnTo>
                                <a:pt x="834390" y="0"/>
                              </a:lnTo>
                            </a:path>
                          </a:pathLst>
                        </a:custGeom>
                        <a:ln w="989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07A90C" id="Graphic 18" o:spid="_x0000_s1026" style="position:absolute;margin-left:5in;margin-top:15.55pt;width:65.7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8343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" path="m,l834390,e" filled="f" strokeweight=".27481mm">
                <v:path arrowok="t"/>
                <w10:wrap type="topAndBottom" anchorx="page"/>
              </v:shape>
            </w:pict>
          </mc:Fallback>
        </mc:AlternateContent>
      </w:r>
    </w:p>
    <w:p w14:paraId="52CFC546" w14:textId="77777777" w:rsidR="00417103" w:rsidRDefault="00AD4CAA" w:rsidP="0007585C">
      <w:pPr>
        <w:tabs>
          <w:tab w:val="left" w:pos="5982"/>
        </w:tabs>
        <w:spacing w:before="11"/>
        <w:ind w:left="221"/>
        <w:rPr>
          <w:rFonts w:ascii="Calibri"/>
          <w:spacing w:val="-4"/>
          <w:sz w:val="20"/>
        </w:rPr>
      </w:pPr>
      <w:r>
        <w:rPr>
          <w:rFonts w:ascii="Calibri"/>
          <w:sz w:val="20"/>
        </w:rPr>
        <w:t xml:space="preserve">   CA</w:t>
      </w:r>
      <w:r>
        <w:rPr>
          <w:rFonts w:ascii="Calibri"/>
          <w:spacing w:val="-10"/>
          <w:sz w:val="20"/>
        </w:rPr>
        <w:t xml:space="preserve"> </w:t>
      </w:r>
      <w:r>
        <w:rPr>
          <w:rFonts w:ascii="Calibri"/>
          <w:sz w:val="20"/>
        </w:rPr>
        <w:t>Department</w:t>
      </w:r>
      <w:r>
        <w:rPr>
          <w:rFonts w:ascii="Calibri"/>
          <w:spacing w:val="-9"/>
          <w:sz w:val="20"/>
        </w:rPr>
        <w:t xml:space="preserve"> </w:t>
      </w:r>
      <w:r>
        <w:rPr>
          <w:rFonts w:ascii="Calibri"/>
          <w:sz w:val="20"/>
        </w:rPr>
        <w:t>of</w:t>
      </w:r>
      <w:r>
        <w:rPr>
          <w:rFonts w:ascii="Calibri"/>
          <w:spacing w:val="-10"/>
          <w:sz w:val="20"/>
        </w:rPr>
        <w:t xml:space="preserve"> </w:t>
      </w:r>
      <w:r>
        <w:rPr>
          <w:rFonts w:ascii="Calibri"/>
          <w:sz w:val="20"/>
        </w:rPr>
        <w:t>Parks</w:t>
      </w:r>
      <w:r>
        <w:rPr>
          <w:rFonts w:ascii="Calibri"/>
          <w:spacing w:val="-9"/>
          <w:sz w:val="20"/>
        </w:rPr>
        <w:t xml:space="preserve"> </w:t>
      </w:r>
      <w:r>
        <w:rPr>
          <w:rFonts w:ascii="Calibri"/>
          <w:sz w:val="20"/>
        </w:rPr>
        <w:t>and</w:t>
      </w:r>
      <w:r>
        <w:rPr>
          <w:rFonts w:ascii="Calibri"/>
          <w:spacing w:val="-11"/>
          <w:sz w:val="20"/>
        </w:rPr>
        <w:t xml:space="preserve"> </w:t>
      </w:r>
      <w:r>
        <w:rPr>
          <w:rFonts w:ascii="Calibri"/>
          <w:spacing w:val="-2"/>
          <w:sz w:val="20"/>
        </w:rPr>
        <w:t>Recreation</w:t>
      </w:r>
      <w:r>
        <w:rPr>
          <w:rFonts w:ascii="Calibri"/>
          <w:sz w:val="20"/>
        </w:rPr>
        <w:tab/>
        <w:t xml:space="preserve">   </w:t>
      </w:r>
      <w:r>
        <w:rPr>
          <w:rFonts w:ascii="Calibri"/>
          <w:spacing w:val="-4"/>
          <w:sz w:val="20"/>
        </w:rPr>
        <w:t>Date</w:t>
      </w:r>
    </w:p>
    <w:p w14:paraId="4D0E9C3F" w14:textId="77777777" w:rsidR="0056764E" w:rsidRDefault="0056764E" w:rsidP="0007585C">
      <w:pPr>
        <w:tabs>
          <w:tab w:val="left" w:pos="5982"/>
        </w:tabs>
        <w:spacing w:before="11"/>
        <w:ind w:left="221"/>
        <w:rPr>
          <w:rFonts w:ascii="Calibri"/>
          <w:spacing w:val="-4"/>
          <w:sz w:val="20"/>
        </w:rPr>
      </w:pPr>
    </w:p>
    <w:p w14:paraId="448D0BC8" w14:textId="77777777" w:rsidR="0056764E" w:rsidRPr="0089119D" w:rsidRDefault="0056764E" w:rsidP="0089119D">
      <w:pPr>
        <w:pStyle w:val="BodyText"/>
        <w:spacing w:before="2" w:line="259" w:lineRule="auto"/>
        <w:rPr>
          <w:sz w:val="20"/>
          <w:szCs w:val="20"/>
        </w:rPr>
      </w:pPr>
      <w:r w:rsidRPr="0089119D">
        <w:rPr>
          <w:sz w:val="20"/>
          <w:szCs w:val="20"/>
        </w:rPr>
        <w:t>This map is binding once signed by all parties. If there was a previous LWCF PROJECT(S) completed at the same PARK SITE, then the GRANTEE, OGALS, and NPS will review the LWCF BOUNDARY MAPS associated with the previous PROJECT(S) for consistency with the LWCF BOUNDARY MAP for the new LWCF PROJECT.</w:t>
      </w:r>
    </w:p>
    <w:p w14:paraId="7209CAE6" w14:textId="77777777" w:rsidR="0056764E" w:rsidRPr="0089119D" w:rsidRDefault="0056764E" w:rsidP="0056764E">
      <w:pPr>
        <w:pStyle w:val="BodyText"/>
        <w:spacing w:before="2" w:line="259" w:lineRule="auto"/>
        <w:ind w:left="684"/>
        <w:rPr>
          <w:sz w:val="20"/>
          <w:szCs w:val="20"/>
        </w:rPr>
      </w:pPr>
    </w:p>
    <w:p w14:paraId="7CB9D230" w14:textId="77777777" w:rsidR="0056764E" w:rsidRPr="0089119D" w:rsidRDefault="0056764E" w:rsidP="00534E7A">
      <w:pPr>
        <w:pStyle w:val="BodyText"/>
        <w:spacing w:before="2"/>
        <w:rPr>
          <w:sz w:val="20"/>
          <w:szCs w:val="20"/>
        </w:rPr>
      </w:pPr>
      <w:r w:rsidRPr="0089119D">
        <w:rPr>
          <w:sz w:val="20"/>
          <w:szCs w:val="20"/>
        </w:rPr>
        <w:t>Note: Authority cited: Section 5099.10 Public Resources Code. Reference: Sections 5099- 5099.12, Public Resources Code, Public Law 88-578, 16 U.S.C. 460l – 6(f)(3)</w:t>
      </w:r>
    </w:p>
    <w:p w14:paraId="773ADAC8" w14:textId="693F7376" w:rsidR="0056764E" w:rsidRPr="0007585C" w:rsidRDefault="0056764E" w:rsidP="0007585C">
      <w:pPr>
        <w:tabs>
          <w:tab w:val="left" w:pos="5982"/>
        </w:tabs>
        <w:spacing w:before="11"/>
        <w:ind w:left="221"/>
        <w:rPr>
          <w:rFonts w:ascii="Calibri"/>
          <w:spacing w:val="-4"/>
          <w:sz w:val="20"/>
        </w:rPr>
        <w:sectPr w:rsidR="0056764E" w:rsidRPr="0007585C">
          <w:headerReference w:type="default" r:id="rId19"/>
          <w:pgSz w:w="12240" w:h="15840"/>
          <w:pgMar w:top="740" w:right="1080" w:bottom="980" w:left="1080" w:header="0" w:footer="784" w:gutter="0"/>
          <w:cols w:space="720"/>
        </w:sectPr>
      </w:pPr>
    </w:p>
    <w:p w14:paraId="24B67F23" w14:textId="1A96E89B" w:rsidR="00A0717E" w:rsidRDefault="00424D74" w:rsidP="0082173E">
      <w:pPr>
        <w:pStyle w:val="Heading1"/>
      </w:pPr>
      <w:r>
        <w:rPr>
          <w:noProof/>
        </w:rPr>
        <w:lastRenderedPageBreak/>
        <mc:AlternateContent>
          <mc:Choice Requires="wps">
            <w:drawing>
              <wp:anchor distT="0" distB="0" distL="114300" distR="114300" simplePos="0" relativeHeight="251655168" behindDoc="0" locked="0" layoutInCell="1" allowOverlap="1" wp14:anchorId="1DA789C0" wp14:editId="4765B3ED">
                <wp:simplePos x="0" y="0"/>
                <wp:positionH relativeFrom="column">
                  <wp:posOffset>847725</wp:posOffset>
                </wp:positionH>
                <wp:positionV relativeFrom="paragraph">
                  <wp:posOffset>447675</wp:posOffset>
                </wp:positionV>
                <wp:extent cx="685800" cy="0"/>
                <wp:effectExtent l="0" t="19050" r="19050" b="19050"/>
                <wp:wrapNone/>
                <wp:docPr id="30012449" name="Straight Connector 11"/>
                <wp:cNvGraphicFramePr/>
                <a:graphic xmlns:a="http://schemas.openxmlformats.org/drawingml/2006/main">
                  <a:graphicData uri="http://schemas.microsoft.com/office/word/2010/wordprocessingShape">
                    <wps:wsp>
                      <wps:cNvCnPr/>
                      <wps:spPr>
                        <a:xfrm>
                          <a:off x="0" y="0"/>
                          <a:ext cx="6858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3D6333" id="Straight Connector 11"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66.75pt,35.25pt" to="120.7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" strokecolor="black [3040]" strokeweight="2.25pt"/>
            </w:pict>
          </mc:Fallback>
        </mc:AlternateContent>
      </w:r>
      <w:r w:rsidR="00A0717E">
        <w:t>Attachment for Sample</w:t>
      </w:r>
      <w:r w:rsidR="00A0717E">
        <w:rPr>
          <w:spacing w:val="-7"/>
        </w:rPr>
        <w:t xml:space="preserve"> </w:t>
      </w:r>
      <w:r w:rsidR="00A0717E">
        <w:t>Park,</w:t>
      </w:r>
      <w:r w:rsidR="00A0717E">
        <w:rPr>
          <w:spacing w:val="-7"/>
        </w:rPr>
        <w:t xml:space="preserve"> </w:t>
      </w:r>
      <w:r w:rsidR="00A0717E">
        <w:t>Adventure</w:t>
      </w:r>
      <w:r w:rsidR="00A0717E">
        <w:rPr>
          <w:spacing w:val="-6"/>
        </w:rPr>
        <w:t xml:space="preserve"> </w:t>
      </w:r>
      <w:r w:rsidR="00A0717E">
        <w:t>County,</w:t>
      </w:r>
      <w:r w:rsidR="00A0717E">
        <w:rPr>
          <w:spacing w:val="-7"/>
        </w:rPr>
        <w:t xml:space="preserve"> </w:t>
      </w:r>
      <w:r w:rsidR="00A0717E">
        <w:t>LWCF</w:t>
      </w:r>
      <w:r w:rsidR="00A0717E">
        <w:rPr>
          <w:spacing w:val="-6"/>
        </w:rPr>
        <w:t xml:space="preserve"> </w:t>
      </w:r>
      <w:r w:rsidR="00A0717E">
        <w:t>project</w:t>
      </w:r>
      <w:r w:rsidR="00A0717E">
        <w:rPr>
          <w:spacing w:val="-5"/>
        </w:rPr>
        <w:t xml:space="preserve"> </w:t>
      </w:r>
      <w:r w:rsidR="00A0717E">
        <w:t>number</w:t>
      </w:r>
      <w:r w:rsidR="00A0717E" w:rsidRPr="782A6FD7">
        <w:rPr>
          <w:spacing w:val="-18"/>
        </w:rPr>
        <w:t xml:space="preserve"> </w:t>
      </w:r>
      <w:r>
        <w:rPr>
          <w:spacing w:val="-18"/>
        </w:rPr>
        <w:t xml:space="preserve">               , </w:t>
      </w:r>
      <w:r w:rsidR="00A0717E" w:rsidRPr="782A6FD7">
        <w:t>in</w:t>
      </w:r>
      <w:r w:rsidR="00A0717E" w:rsidRPr="782A6FD7">
        <w:rPr>
          <w:spacing w:val="-14"/>
        </w:rPr>
        <w:t xml:space="preserve"> </w:t>
      </w:r>
      <w:r w:rsidR="00A0717E" w:rsidRPr="782A6FD7">
        <w:t>the</w:t>
      </w:r>
      <w:r w:rsidR="00A0717E" w:rsidRPr="782A6FD7">
        <w:rPr>
          <w:spacing w:val="-18"/>
        </w:rPr>
        <w:t xml:space="preserve"> </w:t>
      </w:r>
      <w:r w:rsidR="00A0717E" w:rsidRPr="782A6FD7">
        <w:t>county</w:t>
      </w:r>
      <w:r w:rsidR="00A0717E" w:rsidRPr="782A6FD7">
        <w:rPr>
          <w:spacing w:val="-18"/>
        </w:rPr>
        <w:t xml:space="preserve"> </w:t>
      </w:r>
      <w:r w:rsidR="00A0717E" w:rsidRPr="782A6FD7">
        <w:t>of</w:t>
      </w:r>
      <w:r w:rsidR="00A0717E" w:rsidRPr="782A6FD7">
        <w:rPr>
          <w:spacing w:val="-16"/>
        </w:rPr>
        <w:t xml:space="preserve"> </w:t>
      </w:r>
      <w:r w:rsidR="00A0717E" w:rsidRPr="782A6FD7">
        <w:t>Adventure</w:t>
      </w:r>
      <w:r w:rsidR="00A0717E" w:rsidRPr="782A6FD7">
        <w:rPr>
          <w:spacing w:val="-17"/>
        </w:rPr>
        <w:t xml:space="preserve"> </w:t>
      </w:r>
      <w:r w:rsidR="00A0717E" w:rsidRPr="782A6FD7">
        <w:t>County</w:t>
      </w:r>
    </w:p>
    <w:p w14:paraId="38187886" w14:textId="7CA20679" w:rsidR="00C84D23" w:rsidRDefault="00C84D23" w:rsidP="00814980">
      <w:pPr>
        <w:spacing w:before="1"/>
        <w:ind w:right="1819"/>
      </w:pPr>
    </w:p>
    <w:p w14:paraId="143C2AFF" w14:textId="0B8994A7" w:rsidR="008F10F3" w:rsidRDefault="0089119D" w:rsidP="00814980">
      <w:pPr>
        <w:spacing w:before="1"/>
        <w:ind w:right="1819"/>
      </w:pPr>
      <w:r>
        <w:t>Indoor Structures</w:t>
      </w:r>
    </w:p>
    <w:p w14:paraId="23BCB0C6" w14:textId="77777777" w:rsidR="0089119D" w:rsidRDefault="0089119D" w:rsidP="00814980">
      <w:pPr>
        <w:spacing w:before="1"/>
        <w:ind w:right="1819"/>
      </w:pPr>
    </w:p>
    <w:tbl>
      <w:tblPr>
        <w:tblStyle w:val="TableGrid"/>
        <w:tblW w:w="0" w:type="auto"/>
        <w:tblLook w:val="04A0" w:firstRow="1" w:lastRow="0" w:firstColumn="1" w:lastColumn="0" w:noHBand="0" w:noVBand="1"/>
      </w:tblPr>
      <w:tblGrid>
        <w:gridCol w:w="5035"/>
        <w:gridCol w:w="5035"/>
      </w:tblGrid>
      <w:tr w:rsidR="00AC045B" w14:paraId="12B0DA02" w14:textId="77777777" w:rsidTr="0089119D">
        <w:tc>
          <w:tcPr>
            <w:tcW w:w="5035" w:type="dxa"/>
          </w:tcPr>
          <w:p w14:paraId="123E1E4B" w14:textId="35F01B20" w:rsidR="0089119D" w:rsidRDefault="0089119D" w:rsidP="00814980">
            <w:pPr>
              <w:spacing w:before="1"/>
              <w:ind w:right="1819"/>
            </w:pPr>
            <w:r>
              <w:t>Existing Recreation Center</w:t>
            </w:r>
          </w:p>
        </w:tc>
        <w:tc>
          <w:tcPr>
            <w:tcW w:w="5035" w:type="dxa"/>
          </w:tcPr>
          <w:p w14:paraId="70221B4F" w14:textId="77777777" w:rsidR="0089119D" w:rsidRDefault="005938FA" w:rsidP="0089119D">
            <w:pPr>
              <w:pStyle w:val="ListParagraph"/>
              <w:numPr>
                <w:ilvl w:val="0"/>
                <w:numId w:val="3"/>
              </w:numPr>
              <w:spacing w:before="1"/>
              <w:ind w:right="1819"/>
            </w:pPr>
            <w:r>
              <w:t>2000 square feet</w:t>
            </w:r>
          </w:p>
          <w:p w14:paraId="2D19D352" w14:textId="77777777" w:rsidR="005938FA" w:rsidRDefault="005938FA" w:rsidP="005938FA">
            <w:pPr>
              <w:pStyle w:val="ListParagraph"/>
              <w:numPr>
                <w:ilvl w:val="0"/>
                <w:numId w:val="3"/>
              </w:numPr>
              <w:spacing w:before="1"/>
            </w:pPr>
            <w:r>
              <w:t>Recreation center</w:t>
            </w:r>
            <w:r w:rsidR="00D15954">
              <w:t xml:space="preserve">, restrooms, and </w:t>
            </w:r>
            <w:r w:rsidR="00CD2EFE">
              <w:t>fitness center</w:t>
            </w:r>
          </w:p>
          <w:p w14:paraId="741CDF56" w14:textId="773005F5" w:rsidR="00CD2EFE" w:rsidRDefault="00CD2EFE" w:rsidP="005938FA">
            <w:pPr>
              <w:pStyle w:val="ListParagraph"/>
              <w:numPr>
                <w:ilvl w:val="0"/>
                <w:numId w:val="3"/>
              </w:numPr>
              <w:spacing w:before="1"/>
            </w:pPr>
            <w:r>
              <w:t>No proposed expansions planned at this time.</w:t>
            </w:r>
          </w:p>
        </w:tc>
      </w:tr>
      <w:tr w:rsidR="00AC045B" w14:paraId="56644337" w14:textId="77777777" w:rsidTr="0089119D">
        <w:tc>
          <w:tcPr>
            <w:tcW w:w="5035" w:type="dxa"/>
          </w:tcPr>
          <w:p w14:paraId="7AB104B1" w14:textId="6EC30EA7" w:rsidR="00CD2EFE" w:rsidRDefault="00CD2EFE" w:rsidP="00814980">
            <w:pPr>
              <w:spacing w:before="1"/>
              <w:ind w:right="1819"/>
            </w:pPr>
            <w:r>
              <w:t>Existing Restroom</w:t>
            </w:r>
          </w:p>
        </w:tc>
        <w:tc>
          <w:tcPr>
            <w:tcW w:w="5035" w:type="dxa"/>
          </w:tcPr>
          <w:p w14:paraId="0708AE0B" w14:textId="77777777" w:rsidR="00CD2EFE" w:rsidRDefault="00CD2EFE" w:rsidP="0089119D">
            <w:pPr>
              <w:pStyle w:val="ListParagraph"/>
              <w:numPr>
                <w:ilvl w:val="0"/>
                <w:numId w:val="3"/>
              </w:numPr>
              <w:spacing w:before="1"/>
              <w:ind w:right="1819"/>
            </w:pPr>
            <w:r>
              <w:t>300 square feet</w:t>
            </w:r>
          </w:p>
          <w:p w14:paraId="740DF45B" w14:textId="29E0A9E5" w:rsidR="00CD2EFE" w:rsidRDefault="00CD2EFE" w:rsidP="00CD2EFE">
            <w:pPr>
              <w:pStyle w:val="ListParagraph"/>
              <w:numPr>
                <w:ilvl w:val="0"/>
                <w:numId w:val="3"/>
              </w:numPr>
              <w:spacing w:before="1"/>
              <w:ind w:right="-15"/>
            </w:pPr>
            <w:r>
              <w:t>Restroom open to the public when the park is open</w:t>
            </w:r>
            <w:r w:rsidR="00010C6E">
              <w:t>.</w:t>
            </w:r>
          </w:p>
        </w:tc>
      </w:tr>
      <w:tr w:rsidR="00AC045B" w14:paraId="775E8977" w14:textId="77777777" w:rsidTr="0089119D">
        <w:tc>
          <w:tcPr>
            <w:tcW w:w="5035" w:type="dxa"/>
          </w:tcPr>
          <w:p w14:paraId="5E04B3BF" w14:textId="274135EE" w:rsidR="00CD2EFE" w:rsidRDefault="00CD2EFE" w:rsidP="00814980">
            <w:pPr>
              <w:spacing w:before="1"/>
              <w:ind w:right="1819"/>
            </w:pPr>
            <w:r>
              <w:t>Proposed Snack Bar</w:t>
            </w:r>
          </w:p>
        </w:tc>
        <w:tc>
          <w:tcPr>
            <w:tcW w:w="5035" w:type="dxa"/>
          </w:tcPr>
          <w:p w14:paraId="048A3F2E" w14:textId="77777777" w:rsidR="00CD2EFE" w:rsidRDefault="00FB333C" w:rsidP="0089119D">
            <w:pPr>
              <w:pStyle w:val="ListParagraph"/>
              <w:numPr>
                <w:ilvl w:val="0"/>
                <w:numId w:val="3"/>
              </w:numPr>
              <w:spacing w:before="1"/>
              <w:ind w:right="1819"/>
            </w:pPr>
            <w:r>
              <w:t>400 square feet</w:t>
            </w:r>
          </w:p>
          <w:p w14:paraId="72731B08" w14:textId="77777777" w:rsidR="00FB333C" w:rsidRDefault="00FB333C" w:rsidP="00FB333C">
            <w:pPr>
              <w:pStyle w:val="ListParagraph"/>
              <w:numPr>
                <w:ilvl w:val="0"/>
                <w:numId w:val="3"/>
              </w:numPr>
              <w:spacing w:before="1"/>
            </w:pPr>
            <w:r>
              <w:t>Snack bar with restrooms.</w:t>
            </w:r>
          </w:p>
          <w:p w14:paraId="75707C54" w14:textId="1927D661" w:rsidR="00FB333C" w:rsidRDefault="00734688" w:rsidP="00FB333C">
            <w:pPr>
              <w:pStyle w:val="ListParagraph"/>
              <w:numPr>
                <w:ilvl w:val="0"/>
                <w:numId w:val="3"/>
              </w:numPr>
              <w:spacing w:before="1"/>
            </w:pPr>
            <w:r>
              <w:t xml:space="preserve">To be </w:t>
            </w:r>
            <w:r w:rsidR="00C84D23">
              <w:t>built</w:t>
            </w:r>
            <w:r>
              <w:t xml:space="preserve"> as part of the project. </w:t>
            </w:r>
          </w:p>
        </w:tc>
      </w:tr>
    </w:tbl>
    <w:p w14:paraId="1F507038" w14:textId="77777777" w:rsidR="0089119D" w:rsidRDefault="0089119D" w:rsidP="00814980">
      <w:pPr>
        <w:spacing w:before="1"/>
        <w:ind w:right="1819"/>
      </w:pPr>
    </w:p>
    <w:p w14:paraId="1FF1889B" w14:textId="77777777" w:rsidR="0089119D" w:rsidRDefault="0089119D" w:rsidP="00814980">
      <w:pPr>
        <w:spacing w:before="1"/>
        <w:ind w:right="1819"/>
      </w:pPr>
    </w:p>
    <w:p w14:paraId="2B46881F" w14:textId="5E96D1BA" w:rsidR="0089119D" w:rsidRDefault="00CB594A" w:rsidP="00814980">
      <w:pPr>
        <w:spacing w:before="1"/>
        <w:ind w:right="1819"/>
      </w:pPr>
      <w:r>
        <w:t>Other Rights and Interests</w:t>
      </w:r>
    </w:p>
    <w:p w14:paraId="2F87F15C" w14:textId="77777777" w:rsidR="004F3D62" w:rsidRDefault="004F3D62" w:rsidP="00814980">
      <w:pPr>
        <w:spacing w:before="1"/>
        <w:ind w:right="1819"/>
      </w:pPr>
    </w:p>
    <w:tbl>
      <w:tblPr>
        <w:tblStyle w:val="TableGrid"/>
        <w:tblW w:w="0" w:type="auto"/>
        <w:tblLook w:val="04A0" w:firstRow="1" w:lastRow="0" w:firstColumn="1" w:lastColumn="0" w:noHBand="0" w:noVBand="1"/>
      </w:tblPr>
      <w:tblGrid>
        <w:gridCol w:w="5035"/>
        <w:gridCol w:w="5035"/>
      </w:tblGrid>
      <w:tr w:rsidR="000D6DF3" w14:paraId="78B8737A" w14:textId="77777777" w:rsidTr="00CB594A">
        <w:tc>
          <w:tcPr>
            <w:tcW w:w="5035" w:type="dxa"/>
          </w:tcPr>
          <w:p w14:paraId="2AEFFC64" w14:textId="17737847" w:rsidR="00CB594A" w:rsidRDefault="00CB594A" w:rsidP="00814980">
            <w:pPr>
              <w:spacing w:before="1"/>
              <w:ind w:right="1819"/>
            </w:pPr>
            <w:r>
              <w:t>Easement 1</w:t>
            </w:r>
          </w:p>
        </w:tc>
        <w:tc>
          <w:tcPr>
            <w:tcW w:w="5035" w:type="dxa"/>
          </w:tcPr>
          <w:p w14:paraId="63CE406C" w14:textId="77777777" w:rsidR="00CB594A" w:rsidRDefault="009E0CB4" w:rsidP="00DA319B">
            <w:pPr>
              <w:pStyle w:val="ListParagraph"/>
              <w:numPr>
                <w:ilvl w:val="0"/>
                <w:numId w:val="4"/>
              </w:numPr>
              <w:spacing w:before="1"/>
              <w:ind w:right="75"/>
            </w:pPr>
            <w:r>
              <w:t>Public Utilities easement</w:t>
            </w:r>
            <w:r w:rsidR="00DA319B">
              <w:t xml:space="preserve"> – Adventure County Water District sewer pipe access</w:t>
            </w:r>
          </w:p>
          <w:p w14:paraId="5DE03067" w14:textId="77777777" w:rsidR="00DA319B" w:rsidRDefault="00E90ABD" w:rsidP="00DA319B">
            <w:pPr>
              <w:pStyle w:val="ListParagraph"/>
              <w:numPr>
                <w:ilvl w:val="0"/>
                <w:numId w:val="4"/>
              </w:numPr>
              <w:spacing w:before="1"/>
              <w:ind w:right="75"/>
            </w:pPr>
            <w:r>
              <w:t>Size: 500 square feet (10 feet wide, 50 feet long)</w:t>
            </w:r>
          </w:p>
          <w:p w14:paraId="3804ABCB" w14:textId="717BF8C1" w:rsidR="00A578D6" w:rsidRDefault="00A578D6" w:rsidP="00DA319B">
            <w:pPr>
              <w:pStyle w:val="ListParagraph"/>
              <w:numPr>
                <w:ilvl w:val="0"/>
                <w:numId w:val="4"/>
              </w:numPr>
              <w:spacing w:before="1"/>
              <w:ind w:right="75"/>
            </w:pPr>
            <w:r>
              <w:t>Use</w:t>
            </w:r>
            <w:r w:rsidR="00370A07">
              <w:t>/purpose</w:t>
            </w:r>
            <w:r>
              <w:t xml:space="preserve">: For Water </w:t>
            </w:r>
            <w:r w:rsidR="00370DA5">
              <w:t>D</w:t>
            </w:r>
            <w:r>
              <w:t>istrict access to maintain sewer lines for inspections and maintenance</w:t>
            </w:r>
          </w:p>
          <w:p w14:paraId="53B242C5" w14:textId="20587C9C" w:rsidR="00F2485B" w:rsidRDefault="00370A07" w:rsidP="00370DA5">
            <w:pPr>
              <w:pStyle w:val="ListParagraph"/>
              <w:numPr>
                <w:ilvl w:val="0"/>
                <w:numId w:val="4"/>
              </w:numPr>
              <w:spacing w:before="1"/>
              <w:ind w:right="75"/>
            </w:pPr>
            <w:r>
              <w:t xml:space="preserve">Restrictions: </w:t>
            </w:r>
            <w:r w:rsidR="00156846">
              <w:t>Can’t build on top of easement</w:t>
            </w:r>
            <w:r w:rsidR="00F2485B">
              <w:t xml:space="preserve"> but easement area can be used by park visitors</w:t>
            </w:r>
          </w:p>
        </w:tc>
      </w:tr>
      <w:tr w:rsidR="000D6DF3" w14:paraId="441B00EF" w14:textId="77777777" w:rsidTr="00CB594A">
        <w:tc>
          <w:tcPr>
            <w:tcW w:w="5035" w:type="dxa"/>
          </w:tcPr>
          <w:p w14:paraId="57330F72" w14:textId="7893B47E" w:rsidR="00CB594A" w:rsidRDefault="009E0CB4" w:rsidP="00814980">
            <w:pPr>
              <w:spacing w:before="1"/>
              <w:ind w:right="1819"/>
            </w:pPr>
            <w:r>
              <w:t>Easement 2</w:t>
            </w:r>
          </w:p>
        </w:tc>
        <w:tc>
          <w:tcPr>
            <w:tcW w:w="5035" w:type="dxa"/>
          </w:tcPr>
          <w:p w14:paraId="562D71EC" w14:textId="083E3C8E" w:rsidR="00CB594A" w:rsidRDefault="00370A07" w:rsidP="00370A07">
            <w:pPr>
              <w:pStyle w:val="ListParagraph"/>
              <w:numPr>
                <w:ilvl w:val="0"/>
                <w:numId w:val="5"/>
              </w:numPr>
              <w:spacing w:before="1"/>
              <w:ind w:right="75"/>
            </w:pPr>
            <w:r>
              <w:t>Public Utilities Easement –</w:t>
            </w:r>
            <w:r w:rsidR="004F3D62">
              <w:t>Adventure County Water District</w:t>
            </w:r>
            <w:r>
              <w:t xml:space="preserve"> </w:t>
            </w:r>
            <w:r w:rsidR="004F3D62">
              <w:t>Drainage basin</w:t>
            </w:r>
          </w:p>
          <w:p w14:paraId="0DD8DE58" w14:textId="4AA5094E" w:rsidR="00370A07" w:rsidRDefault="00370A07" w:rsidP="00370A07">
            <w:pPr>
              <w:pStyle w:val="ListParagraph"/>
              <w:numPr>
                <w:ilvl w:val="0"/>
                <w:numId w:val="5"/>
              </w:numPr>
              <w:spacing w:before="1"/>
              <w:ind w:right="1819"/>
            </w:pPr>
            <w:r>
              <w:t>Size:</w:t>
            </w:r>
            <w:r w:rsidR="004F3D62">
              <w:t xml:space="preserve"> 1000 square feet (100 feet by 100 feet)</w:t>
            </w:r>
          </w:p>
          <w:p w14:paraId="69275600" w14:textId="7A11391F" w:rsidR="00370A07" w:rsidRDefault="00370A07" w:rsidP="004F3D62">
            <w:pPr>
              <w:pStyle w:val="ListParagraph"/>
              <w:numPr>
                <w:ilvl w:val="0"/>
                <w:numId w:val="5"/>
              </w:numPr>
              <w:spacing w:before="1"/>
              <w:ind w:right="165"/>
            </w:pPr>
            <w:r>
              <w:t>Use/Purpose:</w:t>
            </w:r>
            <w:r w:rsidR="004F3D62">
              <w:t xml:space="preserve"> Flood protection for park</w:t>
            </w:r>
          </w:p>
          <w:p w14:paraId="5CE479A1" w14:textId="2D1947A7" w:rsidR="00370A07" w:rsidRDefault="00370A07" w:rsidP="00370A07">
            <w:pPr>
              <w:pStyle w:val="ListParagraph"/>
              <w:numPr>
                <w:ilvl w:val="0"/>
                <w:numId w:val="5"/>
              </w:numPr>
              <w:spacing w:before="1"/>
              <w:ind w:right="1819"/>
            </w:pPr>
            <w:r>
              <w:t>Restrictions: None</w:t>
            </w:r>
          </w:p>
        </w:tc>
      </w:tr>
    </w:tbl>
    <w:p w14:paraId="123FA2DC" w14:textId="77777777" w:rsidR="00CB594A" w:rsidRDefault="00CB594A" w:rsidP="00814980">
      <w:pPr>
        <w:spacing w:before="1"/>
        <w:ind w:right="1819"/>
      </w:pPr>
    </w:p>
    <w:sectPr w:rsidR="00CB594A">
      <w:headerReference w:type="default" r:id="rId20"/>
      <w:footerReference w:type="default" r:id="rId21"/>
      <w:pgSz w:w="12240" w:h="15840"/>
      <w:pgMar w:top="1440" w:right="1080" w:bottom="280" w:left="10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8A58E" w14:textId="77777777" w:rsidR="00557DC6" w:rsidRDefault="00557DC6">
      <w:r>
        <w:separator/>
      </w:r>
    </w:p>
  </w:endnote>
  <w:endnote w:type="continuationSeparator" w:id="0">
    <w:p w14:paraId="2EED2889" w14:textId="77777777" w:rsidR="00557DC6" w:rsidRDefault="00557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C2B20" w14:textId="77777777" w:rsidR="008F10F3" w:rsidRDefault="00665185">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143C2B22" wp14:editId="143C2B23">
              <wp:simplePos x="0" y="0"/>
              <wp:positionH relativeFrom="page">
                <wp:posOffset>3809110</wp:posOffset>
              </wp:positionH>
              <wp:positionV relativeFrom="page">
                <wp:posOffset>9433255</wp:posOffset>
              </wp:positionV>
              <wp:extent cx="78105" cy="16065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160655"/>
                      </a:xfrm>
                      <a:custGeom>
                        <a:avLst/>
                        <a:gdLst/>
                        <a:ahLst/>
                        <a:cxnLst/>
                        <a:rect l="l" t="t" r="r" b="b"/>
                        <a:pathLst>
                          <a:path w="78105" h="160655">
                            <a:moveTo>
                              <a:pt x="77724" y="0"/>
                            </a:moveTo>
                            <a:lnTo>
                              <a:pt x="0" y="0"/>
                            </a:lnTo>
                            <a:lnTo>
                              <a:pt x="0" y="160324"/>
                            </a:lnTo>
                            <a:lnTo>
                              <a:pt x="77724" y="160324"/>
                            </a:lnTo>
                            <a:lnTo>
                              <a:pt x="77724"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22B25410" id="Graphic 1" o:spid="_x0000_s1026" style="position:absolute;margin-left:299.95pt;margin-top:742.8pt;width:6.15pt;height:12.65pt;z-index:-251658240;visibility:visible;mso-wrap-style:square;mso-wrap-distance-left:0;mso-wrap-distance-top:0;mso-wrap-distance-right:0;mso-wrap-distance-bottom:0;mso-position-horizontal:absolute;mso-position-horizontal-relative:page;mso-position-vertical:absolute;mso-position-vertical-relative:page;v-text-anchor:top" coordsize="78105,16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" path="m77724,l,,,160324r77724,l77724,xe" fillcolor="#e6e6e6" stroked="f">
              <v:path arrowok="t"/>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143C2B24" wp14:editId="143C2B25">
              <wp:simplePos x="0" y="0"/>
              <wp:positionH relativeFrom="page">
                <wp:posOffset>3771010</wp:posOffset>
              </wp:positionH>
              <wp:positionV relativeFrom="page">
                <wp:posOffset>9424997</wp:posOffset>
              </wp:positionV>
              <wp:extent cx="167005" cy="182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143C2B26" w14:textId="77777777" w:rsidR="008F10F3" w:rsidRDefault="00665185">
                          <w:pPr>
                            <w:spacing w:before="13"/>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1</w:t>
                          </w:r>
                          <w:r>
                            <w:rPr>
                              <w:color w:val="2B569A"/>
                              <w:spacing w:val="-10"/>
                            </w:rPr>
                            <w:fldChar w:fldCharType="end"/>
                          </w:r>
                        </w:p>
                      </w:txbxContent>
                    </wps:txbx>
                    <wps:bodyPr wrap="square" lIns="0" tIns="0" rIns="0" bIns="0" rtlCol="0">
                      <a:noAutofit/>
                    </wps:bodyPr>
                  </wps:wsp>
                </a:graphicData>
              </a:graphic>
            </wp:anchor>
          </w:drawing>
        </mc:Choice>
        <mc:Fallback>
          <w:pict>
            <v:shapetype w14:anchorId="143C2B24" id="_x0000_t202" coordsize="21600,21600" o:spt="202" path="m,l,21600r21600,l21600,xe">
              <v:stroke joinstyle="miter"/>
              <v:path gradientshapeok="t" o:connecttype="rect"/>
            </v:shapetype>
            <v:shape id="Textbox 2" o:spid="_x0000_s1026" type="#_x0000_t202" style="position:absolute;margin-left:296.95pt;margin-top:742.15pt;width:13.15pt;height:14.3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" filled="f" stroked="f">
              <v:textbox inset="0,0,0,0">
                <w:txbxContent>
                  <w:p w14:paraId="143C2B26" w14:textId="77777777" w:rsidR="008F10F3" w:rsidRDefault="00665185">
                    <w:pPr>
                      <w:spacing w:before="13"/>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1</w:t>
                    </w:r>
                    <w:r>
                      <w:rPr>
                        <w:color w:val="2B569A"/>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C2B21" w14:textId="77777777" w:rsidR="008F10F3" w:rsidRDefault="008F10F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00752" w14:textId="77777777" w:rsidR="00557DC6" w:rsidRDefault="00557DC6">
      <w:r>
        <w:separator/>
      </w:r>
    </w:p>
  </w:footnote>
  <w:footnote w:type="continuationSeparator" w:id="0">
    <w:p w14:paraId="7307D861" w14:textId="77777777" w:rsidR="00557DC6" w:rsidRDefault="00557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78B85CA2" w14:paraId="4E747129" w14:textId="77777777" w:rsidTr="78B85CA2">
      <w:trPr>
        <w:trHeight w:val="300"/>
      </w:trPr>
      <w:tc>
        <w:tcPr>
          <w:tcW w:w="3360" w:type="dxa"/>
        </w:tcPr>
        <w:p w14:paraId="1DB60110" w14:textId="225126D3" w:rsidR="78B85CA2" w:rsidRDefault="78B85CA2" w:rsidP="78B85CA2">
          <w:pPr>
            <w:pStyle w:val="Header"/>
            <w:ind w:left="-115"/>
          </w:pPr>
        </w:p>
      </w:tc>
      <w:tc>
        <w:tcPr>
          <w:tcW w:w="3360" w:type="dxa"/>
        </w:tcPr>
        <w:p w14:paraId="09BDB2C4" w14:textId="296AD7D4" w:rsidR="78B85CA2" w:rsidRDefault="78B85CA2" w:rsidP="78B85CA2">
          <w:pPr>
            <w:pStyle w:val="Header"/>
            <w:jc w:val="center"/>
          </w:pPr>
        </w:p>
      </w:tc>
      <w:tc>
        <w:tcPr>
          <w:tcW w:w="3360" w:type="dxa"/>
        </w:tcPr>
        <w:p w14:paraId="0F65C613" w14:textId="0772354C" w:rsidR="78B85CA2" w:rsidRDefault="78B85CA2" w:rsidP="78B85CA2">
          <w:pPr>
            <w:pStyle w:val="Header"/>
            <w:ind w:right="-115"/>
            <w:jc w:val="right"/>
          </w:pPr>
        </w:p>
      </w:tc>
    </w:tr>
  </w:tbl>
  <w:p w14:paraId="20B19D8F" w14:textId="3D71A623" w:rsidR="00B1703D" w:rsidRDefault="00B170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78B85CA2" w14:paraId="07D38EB6" w14:textId="77777777" w:rsidTr="78B85CA2">
      <w:trPr>
        <w:trHeight w:val="300"/>
      </w:trPr>
      <w:tc>
        <w:tcPr>
          <w:tcW w:w="3360" w:type="dxa"/>
        </w:tcPr>
        <w:p w14:paraId="114C9571" w14:textId="5B03BF97" w:rsidR="78B85CA2" w:rsidRDefault="78B85CA2" w:rsidP="78B85CA2">
          <w:pPr>
            <w:pStyle w:val="Header"/>
            <w:ind w:left="-115"/>
          </w:pPr>
        </w:p>
      </w:tc>
      <w:tc>
        <w:tcPr>
          <w:tcW w:w="3360" w:type="dxa"/>
        </w:tcPr>
        <w:p w14:paraId="074B230F" w14:textId="339B482E" w:rsidR="78B85CA2" w:rsidRDefault="78B85CA2" w:rsidP="78B85CA2">
          <w:pPr>
            <w:pStyle w:val="Header"/>
            <w:jc w:val="center"/>
          </w:pPr>
        </w:p>
      </w:tc>
      <w:tc>
        <w:tcPr>
          <w:tcW w:w="3360" w:type="dxa"/>
        </w:tcPr>
        <w:p w14:paraId="62420B87" w14:textId="00D1EB70" w:rsidR="78B85CA2" w:rsidRDefault="78B85CA2" w:rsidP="78B85CA2">
          <w:pPr>
            <w:pStyle w:val="Header"/>
            <w:ind w:right="-115"/>
            <w:jc w:val="right"/>
          </w:pPr>
        </w:p>
      </w:tc>
    </w:tr>
  </w:tbl>
  <w:p w14:paraId="2B67A468" w14:textId="1E7895AB" w:rsidR="00B1703D" w:rsidRDefault="00B170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78B85CA2" w14:paraId="1A27711C" w14:textId="77777777" w:rsidTr="78B85CA2">
      <w:trPr>
        <w:trHeight w:val="300"/>
      </w:trPr>
      <w:tc>
        <w:tcPr>
          <w:tcW w:w="3360" w:type="dxa"/>
        </w:tcPr>
        <w:p w14:paraId="3D7C0FDE" w14:textId="59FD9E92" w:rsidR="78B85CA2" w:rsidRDefault="78B85CA2" w:rsidP="78B85CA2">
          <w:pPr>
            <w:pStyle w:val="Header"/>
            <w:ind w:left="-115"/>
          </w:pPr>
        </w:p>
      </w:tc>
      <w:tc>
        <w:tcPr>
          <w:tcW w:w="3360" w:type="dxa"/>
        </w:tcPr>
        <w:p w14:paraId="444E19DE" w14:textId="560FAF7E" w:rsidR="78B85CA2" w:rsidRDefault="78B85CA2" w:rsidP="78B85CA2">
          <w:pPr>
            <w:pStyle w:val="Header"/>
            <w:jc w:val="center"/>
          </w:pPr>
        </w:p>
      </w:tc>
      <w:tc>
        <w:tcPr>
          <w:tcW w:w="3360" w:type="dxa"/>
        </w:tcPr>
        <w:p w14:paraId="4D75F33C" w14:textId="1122A40A" w:rsidR="78B85CA2" w:rsidRDefault="78B85CA2" w:rsidP="78B85CA2">
          <w:pPr>
            <w:pStyle w:val="Header"/>
            <w:ind w:right="-115"/>
            <w:jc w:val="right"/>
          </w:pPr>
        </w:p>
      </w:tc>
    </w:tr>
  </w:tbl>
  <w:p w14:paraId="7387A296" w14:textId="6EEE0896" w:rsidR="00B1703D" w:rsidRDefault="00B170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of a purple line indicating a public utility easement in the LWCF Boundary map key. " style="width:36pt;height:17.25pt;visibility:visible" o:bullet="t">
        <v:imagedata r:id="rId1" o:title="Image of a purple line indicating a public utility easement in the LWCF Boundary map key"/>
        <o:lock v:ext="edit" aspectratio="f"/>
      </v:shape>
    </w:pict>
  </w:numPicBullet>
  <w:abstractNum w:abstractNumId="0" w15:restartNumberingAfterBreak="0">
    <w:nsid w:val="06940E45"/>
    <w:multiLevelType w:val="hybridMultilevel"/>
    <w:tmpl w:val="5B205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D00C87"/>
    <w:multiLevelType w:val="hybridMultilevel"/>
    <w:tmpl w:val="94646C6C"/>
    <w:lvl w:ilvl="0" w:tplc="F3383CA0">
      <w:start w:val="1"/>
      <w:numFmt w:val="bullet"/>
      <w:lvlText w:val=""/>
      <w:lvlPicBulletId w:val="0"/>
      <w:lvlJc w:val="left"/>
      <w:pPr>
        <w:tabs>
          <w:tab w:val="num" w:pos="720"/>
        </w:tabs>
        <w:ind w:left="720" w:hanging="360"/>
      </w:pPr>
      <w:rPr>
        <w:rFonts w:ascii="Symbol" w:hAnsi="Symbol" w:hint="default"/>
      </w:rPr>
    </w:lvl>
    <w:lvl w:ilvl="1" w:tplc="2E76AF68" w:tentative="1">
      <w:start w:val="1"/>
      <w:numFmt w:val="bullet"/>
      <w:lvlText w:val=""/>
      <w:lvlJc w:val="left"/>
      <w:pPr>
        <w:tabs>
          <w:tab w:val="num" w:pos="1440"/>
        </w:tabs>
        <w:ind w:left="1440" w:hanging="360"/>
      </w:pPr>
      <w:rPr>
        <w:rFonts w:ascii="Symbol" w:hAnsi="Symbol" w:hint="default"/>
      </w:rPr>
    </w:lvl>
    <w:lvl w:ilvl="2" w:tplc="ABD6CACC" w:tentative="1">
      <w:start w:val="1"/>
      <w:numFmt w:val="bullet"/>
      <w:lvlText w:val=""/>
      <w:lvlJc w:val="left"/>
      <w:pPr>
        <w:tabs>
          <w:tab w:val="num" w:pos="2160"/>
        </w:tabs>
        <w:ind w:left="2160" w:hanging="360"/>
      </w:pPr>
      <w:rPr>
        <w:rFonts w:ascii="Symbol" w:hAnsi="Symbol" w:hint="default"/>
      </w:rPr>
    </w:lvl>
    <w:lvl w:ilvl="3" w:tplc="7B90B4C4" w:tentative="1">
      <w:start w:val="1"/>
      <w:numFmt w:val="bullet"/>
      <w:lvlText w:val=""/>
      <w:lvlJc w:val="left"/>
      <w:pPr>
        <w:tabs>
          <w:tab w:val="num" w:pos="2880"/>
        </w:tabs>
        <w:ind w:left="2880" w:hanging="360"/>
      </w:pPr>
      <w:rPr>
        <w:rFonts w:ascii="Symbol" w:hAnsi="Symbol" w:hint="default"/>
      </w:rPr>
    </w:lvl>
    <w:lvl w:ilvl="4" w:tplc="452290FA" w:tentative="1">
      <w:start w:val="1"/>
      <w:numFmt w:val="bullet"/>
      <w:lvlText w:val=""/>
      <w:lvlJc w:val="left"/>
      <w:pPr>
        <w:tabs>
          <w:tab w:val="num" w:pos="3600"/>
        </w:tabs>
        <w:ind w:left="3600" w:hanging="360"/>
      </w:pPr>
      <w:rPr>
        <w:rFonts w:ascii="Symbol" w:hAnsi="Symbol" w:hint="default"/>
      </w:rPr>
    </w:lvl>
    <w:lvl w:ilvl="5" w:tplc="5BE86A90" w:tentative="1">
      <w:start w:val="1"/>
      <w:numFmt w:val="bullet"/>
      <w:lvlText w:val=""/>
      <w:lvlJc w:val="left"/>
      <w:pPr>
        <w:tabs>
          <w:tab w:val="num" w:pos="4320"/>
        </w:tabs>
        <w:ind w:left="4320" w:hanging="360"/>
      </w:pPr>
      <w:rPr>
        <w:rFonts w:ascii="Symbol" w:hAnsi="Symbol" w:hint="default"/>
      </w:rPr>
    </w:lvl>
    <w:lvl w:ilvl="6" w:tplc="87EAB182" w:tentative="1">
      <w:start w:val="1"/>
      <w:numFmt w:val="bullet"/>
      <w:lvlText w:val=""/>
      <w:lvlJc w:val="left"/>
      <w:pPr>
        <w:tabs>
          <w:tab w:val="num" w:pos="5040"/>
        </w:tabs>
        <w:ind w:left="5040" w:hanging="360"/>
      </w:pPr>
      <w:rPr>
        <w:rFonts w:ascii="Symbol" w:hAnsi="Symbol" w:hint="default"/>
      </w:rPr>
    </w:lvl>
    <w:lvl w:ilvl="7" w:tplc="4DD692F6" w:tentative="1">
      <w:start w:val="1"/>
      <w:numFmt w:val="bullet"/>
      <w:lvlText w:val=""/>
      <w:lvlJc w:val="left"/>
      <w:pPr>
        <w:tabs>
          <w:tab w:val="num" w:pos="5760"/>
        </w:tabs>
        <w:ind w:left="5760" w:hanging="360"/>
      </w:pPr>
      <w:rPr>
        <w:rFonts w:ascii="Symbol" w:hAnsi="Symbol" w:hint="default"/>
      </w:rPr>
    </w:lvl>
    <w:lvl w:ilvl="8" w:tplc="5BB45D4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2F838F6"/>
    <w:multiLevelType w:val="hybridMultilevel"/>
    <w:tmpl w:val="0AC8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421F90"/>
    <w:multiLevelType w:val="hybridMultilevel"/>
    <w:tmpl w:val="56D0BCE4"/>
    <w:lvl w:ilvl="0" w:tplc="273801EE">
      <w:start w:val="1"/>
      <w:numFmt w:val="decimal"/>
      <w:lvlText w:val="%1."/>
      <w:lvlJc w:val="left"/>
      <w:pPr>
        <w:ind w:left="684" w:hanging="262"/>
        <w:jc w:val="right"/>
      </w:pPr>
      <w:rPr>
        <w:rFonts w:ascii="Arial" w:eastAsia="Arial" w:hAnsi="Arial" w:cs="Arial" w:hint="default"/>
        <w:b w:val="0"/>
        <w:bCs w:val="0"/>
        <w:i w:val="0"/>
        <w:iCs w:val="0"/>
        <w:spacing w:val="0"/>
        <w:w w:val="100"/>
        <w:sz w:val="24"/>
        <w:szCs w:val="24"/>
        <w:lang w:val="en-US" w:eastAsia="en-US" w:bidi="ar-SA"/>
      </w:rPr>
    </w:lvl>
    <w:lvl w:ilvl="1" w:tplc="508C9990">
      <w:numFmt w:val="bullet"/>
      <w:lvlText w:val="•"/>
      <w:lvlJc w:val="left"/>
      <w:pPr>
        <w:ind w:left="1620" w:hanging="262"/>
      </w:pPr>
      <w:rPr>
        <w:rFonts w:hint="default"/>
        <w:lang w:val="en-US" w:eastAsia="en-US" w:bidi="ar-SA"/>
      </w:rPr>
    </w:lvl>
    <w:lvl w:ilvl="2" w:tplc="FFFFFFFF">
      <w:start w:val="1"/>
      <w:numFmt w:val="bullet"/>
      <w:lvlText w:val="o"/>
      <w:lvlJc w:val="left"/>
      <w:pPr>
        <w:ind w:left="2560" w:hanging="262"/>
      </w:pPr>
      <w:rPr>
        <w:rFonts w:ascii="Courier New" w:hAnsi="Courier New" w:hint="default"/>
        <w:lang w:val="en-US" w:eastAsia="en-US" w:bidi="ar-SA"/>
      </w:rPr>
    </w:lvl>
    <w:lvl w:ilvl="3" w:tplc="F0B2A73A">
      <w:numFmt w:val="bullet"/>
      <w:lvlText w:val="•"/>
      <w:lvlJc w:val="left"/>
      <w:pPr>
        <w:ind w:left="3500" w:hanging="262"/>
      </w:pPr>
      <w:rPr>
        <w:rFonts w:hint="default"/>
        <w:lang w:val="en-US" w:eastAsia="en-US" w:bidi="ar-SA"/>
      </w:rPr>
    </w:lvl>
    <w:lvl w:ilvl="4" w:tplc="C8948C5A">
      <w:numFmt w:val="bullet"/>
      <w:lvlText w:val="•"/>
      <w:lvlJc w:val="left"/>
      <w:pPr>
        <w:ind w:left="4440" w:hanging="262"/>
      </w:pPr>
      <w:rPr>
        <w:rFonts w:hint="default"/>
        <w:lang w:val="en-US" w:eastAsia="en-US" w:bidi="ar-SA"/>
      </w:rPr>
    </w:lvl>
    <w:lvl w:ilvl="5" w:tplc="F982A27A">
      <w:numFmt w:val="bullet"/>
      <w:lvlText w:val="•"/>
      <w:lvlJc w:val="left"/>
      <w:pPr>
        <w:ind w:left="5380" w:hanging="262"/>
      </w:pPr>
      <w:rPr>
        <w:rFonts w:hint="default"/>
        <w:lang w:val="en-US" w:eastAsia="en-US" w:bidi="ar-SA"/>
      </w:rPr>
    </w:lvl>
    <w:lvl w:ilvl="6" w:tplc="8E1EBD2C">
      <w:numFmt w:val="bullet"/>
      <w:lvlText w:val="•"/>
      <w:lvlJc w:val="left"/>
      <w:pPr>
        <w:ind w:left="6320" w:hanging="262"/>
      </w:pPr>
      <w:rPr>
        <w:rFonts w:hint="default"/>
        <w:lang w:val="en-US" w:eastAsia="en-US" w:bidi="ar-SA"/>
      </w:rPr>
    </w:lvl>
    <w:lvl w:ilvl="7" w:tplc="D92C0990">
      <w:numFmt w:val="bullet"/>
      <w:lvlText w:val="•"/>
      <w:lvlJc w:val="left"/>
      <w:pPr>
        <w:ind w:left="7260" w:hanging="262"/>
      </w:pPr>
      <w:rPr>
        <w:rFonts w:hint="default"/>
        <w:lang w:val="en-US" w:eastAsia="en-US" w:bidi="ar-SA"/>
      </w:rPr>
    </w:lvl>
    <w:lvl w:ilvl="8" w:tplc="1DB6417C">
      <w:numFmt w:val="bullet"/>
      <w:lvlText w:val="•"/>
      <w:lvlJc w:val="left"/>
      <w:pPr>
        <w:ind w:left="8200" w:hanging="262"/>
      </w:pPr>
      <w:rPr>
        <w:rFonts w:hint="default"/>
        <w:lang w:val="en-US" w:eastAsia="en-US" w:bidi="ar-SA"/>
      </w:rPr>
    </w:lvl>
  </w:abstractNum>
  <w:abstractNum w:abstractNumId="4" w15:restartNumberingAfterBreak="0">
    <w:nsid w:val="7B814C97"/>
    <w:multiLevelType w:val="hybridMultilevel"/>
    <w:tmpl w:val="EF484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258111">
    <w:abstractNumId w:val="3"/>
  </w:num>
  <w:num w:numId="2" w16cid:durableId="331420598">
    <w:abstractNumId w:val="1"/>
  </w:num>
  <w:num w:numId="3" w16cid:durableId="1163938103">
    <w:abstractNumId w:val="0"/>
  </w:num>
  <w:num w:numId="4" w16cid:durableId="1256474036">
    <w:abstractNumId w:val="2"/>
  </w:num>
  <w:num w:numId="5" w16cid:durableId="1725256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Zxe1scs7FlM/a9vlCeUfQjWsqPNnpw4sve54ZcrRQv/aP34oWXzATvcmPPq2Q0qov03KD20ik8kcLmOGh/w/9A==" w:salt="gVFlaExQ13mpz+7OMV8yr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0F3"/>
    <w:rsid w:val="00002388"/>
    <w:rsid w:val="000036B8"/>
    <w:rsid w:val="00006C2A"/>
    <w:rsid w:val="00010C6E"/>
    <w:rsid w:val="0003364E"/>
    <w:rsid w:val="00037506"/>
    <w:rsid w:val="00052B4F"/>
    <w:rsid w:val="000744F2"/>
    <w:rsid w:val="0007585C"/>
    <w:rsid w:val="000D6DF3"/>
    <w:rsid w:val="000F037D"/>
    <w:rsid w:val="000F6AB0"/>
    <w:rsid w:val="00105FE1"/>
    <w:rsid w:val="00130160"/>
    <w:rsid w:val="00130816"/>
    <w:rsid w:val="00140E88"/>
    <w:rsid w:val="00156846"/>
    <w:rsid w:val="00160658"/>
    <w:rsid w:val="00164CFA"/>
    <w:rsid w:val="00171268"/>
    <w:rsid w:val="001868BB"/>
    <w:rsid w:val="001D01F8"/>
    <w:rsid w:val="001E60BA"/>
    <w:rsid w:val="001F5FC7"/>
    <w:rsid w:val="00243F94"/>
    <w:rsid w:val="0025080F"/>
    <w:rsid w:val="0027064C"/>
    <w:rsid w:val="00274DB9"/>
    <w:rsid w:val="002B0ACA"/>
    <w:rsid w:val="002C21AC"/>
    <w:rsid w:val="002C7F92"/>
    <w:rsid w:val="002D51E6"/>
    <w:rsid w:val="002F0B9B"/>
    <w:rsid w:val="002F2C86"/>
    <w:rsid w:val="0030605A"/>
    <w:rsid w:val="0033406D"/>
    <w:rsid w:val="00334D24"/>
    <w:rsid w:val="00340A52"/>
    <w:rsid w:val="00351E8B"/>
    <w:rsid w:val="00357756"/>
    <w:rsid w:val="00364F8F"/>
    <w:rsid w:val="00370A07"/>
    <w:rsid w:val="00370DA5"/>
    <w:rsid w:val="00370F5C"/>
    <w:rsid w:val="00376FEA"/>
    <w:rsid w:val="003858F1"/>
    <w:rsid w:val="003A07D6"/>
    <w:rsid w:val="003A0E95"/>
    <w:rsid w:val="003A3F75"/>
    <w:rsid w:val="003B6C7B"/>
    <w:rsid w:val="003E0986"/>
    <w:rsid w:val="003F136C"/>
    <w:rsid w:val="0040376A"/>
    <w:rsid w:val="004157CC"/>
    <w:rsid w:val="00417103"/>
    <w:rsid w:val="00422945"/>
    <w:rsid w:val="00424D74"/>
    <w:rsid w:val="00446E70"/>
    <w:rsid w:val="00482E9F"/>
    <w:rsid w:val="004A5DC7"/>
    <w:rsid w:val="004A6E0F"/>
    <w:rsid w:val="004C54E3"/>
    <w:rsid w:val="004F3D62"/>
    <w:rsid w:val="00515D14"/>
    <w:rsid w:val="0053487A"/>
    <w:rsid w:val="00534E7A"/>
    <w:rsid w:val="00541F33"/>
    <w:rsid w:val="005478F6"/>
    <w:rsid w:val="005575A3"/>
    <w:rsid w:val="00557DC6"/>
    <w:rsid w:val="0056764E"/>
    <w:rsid w:val="005806CE"/>
    <w:rsid w:val="0059093E"/>
    <w:rsid w:val="005938FA"/>
    <w:rsid w:val="00597AEC"/>
    <w:rsid w:val="005B26C9"/>
    <w:rsid w:val="005F4CCB"/>
    <w:rsid w:val="005F5ECA"/>
    <w:rsid w:val="006148D9"/>
    <w:rsid w:val="00624F2C"/>
    <w:rsid w:val="00665185"/>
    <w:rsid w:val="0067309B"/>
    <w:rsid w:val="00683DD3"/>
    <w:rsid w:val="00686A19"/>
    <w:rsid w:val="00691C52"/>
    <w:rsid w:val="006A31F1"/>
    <w:rsid w:val="006B4F77"/>
    <w:rsid w:val="006D099F"/>
    <w:rsid w:val="006D273C"/>
    <w:rsid w:val="006F1E9A"/>
    <w:rsid w:val="00730FB3"/>
    <w:rsid w:val="00734688"/>
    <w:rsid w:val="00745C4F"/>
    <w:rsid w:val="007769DF"/>
    <w:rsid w:val="007925FB"/>
    <w:rsid w:val="00796683"/>
    <w:rsid w:val="007A1409"/>
    <w:rsid w:val="007B09A4"/>
    <w:rsid w:val="007B60F7"/>
    <w:rsid w:val="007C2875"/>
    <w:rsid w:val="007D3A45"/>
    <w:rsid w:val="007E0A9A"/>
    <w:rsid w:val="007E3E14"/>
    <w:rsid w:val="007E783A"/>
    <w:rsid w:val="007E7DD3"/>
    <w:rsid w:val="007F0932"/>
    <w:rsid w:val="008121E6"/>
    <w:rsid w:val="00814277"/>
    <w:rsid w:val="00814980"/>
    <w:rsid w:val="008152AE"/>
    <w:rsid w:val="008156A0"/>
    <w:rsid w:val="008163FA"/>
    <w:rsid w:val="0082173E"/>
    <w:rsid w:val="0084238B"/>
    <w:rsid w:val="0084584B"/>
    <w:rsid w:val="00845D2D"/>
    <w:rsid w:val="00845F06"/>
    <w:rsid w:val="00847AAF"/>
    <w:rsid w:val="00855431"/>
    <w:rsid w:val="0088021D"/>
    <w:rsid w:val="00882365"/>
    <w:rsid w:val="00887FEC"/>
    <w:rsid w:val="0089119D"/>
    <w:rsid w:val="008925B7"/>
    <w:rsid w:val="008A6295"/>
    <w:rsid w:val="008B0877"/>
    <w:rsid w:val="008B23A2"/>
    <w:rsid w:val="008B60E8"/>
    <w:rsid w:val="008C5423"/>
    <w:rsid w:val="008D5A7E"/>
    <w:rsid w:val="008F10F3"/>
    <w:rsid w:val="009037AF"/>
    <w:rsid w:val="00905130"/>
    <w:rsid w:val="00955237"/>
    <w:rsid w:val="00973016"/>
    <w:rsid w:val="00981BEF"/>
    <w:rsid w:val="0098370B"/>
    <w:rsid w:val="009A0EBC"/>
    <w:rsid w:val="009A47E6"/>
    <w:rsid w:val="009B0634"/>
    <w:rsid w:val="009B467C"/>
    <w:rsid w:val="009C20A9"/>
    <w:rsid w:val="009E0CB4"/>
    <w:rsid w:val="009F2E9E"/>
    <w:rsid w:val="00A05F0A"/>
    <w:rsid w:val="00A0717E"/>
    <w:rsid w:val="00A1283D"/>
    <w:rsid w:val="00A15794"/>
    <w:rsid w:val="00A20C1B"/>
    <w:rsid w:val="00A426BA"/>
    <w:rsid w:val="00A43E8B"/>
    <w:rsid w:val="00A4704B"/>
    <w:rsid w:val="00A578D6"/>
    <w:rsid w:val="00A86C95"/>
    <w:rsid w:val="00A94335"/>
    <w:rsid w:val="00AA0386"/>
    <w:rsid w:val="00AA51F5"/>
    <w:rsid w:val="00AB37CB"/>
    <w:rsid w:val="00AB3A5F"/>
    <w:rsid w:val="00AC045B"/>
    <w:rsid w:val="00AC4FCE"/>
    <w:rsid w:val="00AD49E2"/>
    <w:rsid w:val="00AD4CAA"/>
    <w:rsid w:val="00AD5A7A"/>
    <w:rsid w:val="00B05FFB"/>
    <w:rsid w:val="00B128EB"/>
    <w:rsid w:val="00B1316C"/>
    <w:rsid w:val="00B1703D"/>
    <w:rsid w:val="00B17A34"/>
    <w:rsid w:val="00B3020D"/>
    <w:rsid w:val="00B40F9B"/>
    <w:rsid w:val="00B43045"/>
    <w:rsid w:val="00B56E4A"/>
    <w:rsid w:val="00B63AC1"/>
    <w:rsid w:val="00B80650"/>
    <w:rsid w:val="00BA1534"/>
    <w:rsid w:val="00BB122F"/>
    <w:rsid w:val="00BB251A"/>
    <w:rsid w:val="00BB441B"/>
    <w:rsid w:val="00BC7FDA"/>
    <w:rsid w:val="00BF4536"/>
    <w:rsid w:val="00BF56E8"/>
    <w:rsid w:val="00C10DB8"/>
    <w:rsid w:val="00C25C1B"/>
    <w:rsid w:val="00C40C8E"/>
    <w:rsid w:val="00C54250"/>
    <w:rsid w:val="00C637BF"/>
    <w:rsid w:val="00C7512D"/>
    <w:rsid w:val="00C80F6B"/>
    <w:rsid w:val="00C8159B"/>
    <w:rsid w:val="00C84D23"/>
    <w:rsid w:val="00C96A7B"/>
    <w:rsid w:val="00CB25CB"/>
    <w:rsid w:val="00CB594A"/>
    <w:rsid w:val="00CB68E2"/>
    <w:rsid w:val="00CC6FAB"/>
    <w:rsid w:val="00CD2EFE"/>
    <w:rsid w:val="00CD5ECF"/>
    <w:rsid w:val="00D04334"/>
    <w:rsid w:val="00D05DB7"/>
    <w:rsid w:val="00D15954"/>
    <w:rsid w:val="00D17261"/>
    <w:rsid w:val="00D27879"/>
    <w:rsid w:val="00D32375"/>
    <w:rsid w:val="00D5135C"/>
    <w:rsid w:val="00D51790"/>
    <w:rsid w:val="00D55391"/>
    <w:rsid w:val="00D5597D"/>
    <w:rsid w:val="00D67FA2"/>
    <w:rsid w:val="00D709BA"/>
    <w:rsid w:val="00D73AD7"/>
    <w:rsid w:val="00D80D32"/>
    <w:rsid w:val="00D824CE"/>
    <w:rsid w:val="00D86988"/>
    <w:rsid w:val="00D91B0A"/>
    <w:rsid w:val="00DA28C6"/>
    <w:rsid w:val="00DA319B"/>
    <w:rsid w:val="00DD4FD3"/>
    <w:rsid w:val="00E047A3"/>
    <w:rsid w:val="00E10A1C"/>
    <w:rsid w:val="00E1776D"/>
    <w:rsid w:val="00E274F0"/>
    <w:rsid w:val="00E37588"/>
    <w:rsid w:val="00E72354"/>
    <w:rsid w:val="00E90ABD"/>
    <w:rsid w:val="00E92FC0"/>
    <w:rsid w:val="00EA7A89"/>
    <w:rsid w:val="00EE0B67"/>
    <w:rsid w:val="00EE2BDB"/>
    <w:rsid w:val="00EF1799"/>
    <w:rsid w:val="00EF35FD"/>
    <w:rsid w:val="00F0543B"/>
    <w:rsid w:val="00F2485B"/>
    <w:rsid w:val="00F2532A"/>
    <w:rsid w:val="00F56BA6"/>
    <w:rsid w:val="00F60136"/>
    <w:rsid w:val="00F61C6F"/>
    <w:rsid w:val="00F641E6"/>
    <w:rsid w:val="00F71C52"/>
    <w:rsid w:val="00F94893"/>
    <w:rsid w:val="00F97388"/>
    <w:rsid w:val="00FB0A7F"/>
    <w:rsid w:val="00FB333C"/>
    <w:rsid w:val="00FC47F9"/>
    <w:rsid w:val="00FC6BC0"/>
    <w:rsid w:val="01EADD5B"/>
    <w:rsid w:val="025D480E"/>
    <w:rsid w:val="03619D96"/>
    <w:rsid w:val="03711155"/>
    <w:rsid w:val="044F9D1C"/>
    <w:rsid w:val="06795AE6"/>
    <w:rsid w:val="06AC04F9"/>
    <w:rsid w:val="08DD465D"/>
    <w:rsid w:val="0996224E"/>
    <w:rsid w:val="0A0393F2"/>
    <w:rsid w:val="0A42EBF4"/>
    <w:rsid w:val="0A706CB3"/>
    <w:rsid w:val="0A72E1E2"/>
    <w:rsid w:val="0B2552E4"/>
    <w:rsid w:val="0B563721"/>
    <w:rsid w:val="0CB11148"/>
    <w:rsid w:val="0CC30152"/>
    <w:rsid w:val="0D43DF31"/>
    <w:rsid w:val="0D657945"/>
    <w:rsid w:val="0D883F7A"/>
    <w:rsid w:val="0DD2FBC5"/>
    <w:rsid w:val="0EB2B07D"/>
    <w:rsid w:val="0EDC4FB3"/>
    <w:rsid w:val="0EF84C66"/>
    <w:rsid w:val="0EF9F2F3"/>
    <w:rsid w:val="0F635813"/>
    <w:rsid w:val="1037F069"/>
    <w:rsid w:val="11261A06"/>
    <w:rsid w:val="11F3EE5F"/>
    <w:rsid w:val="1282AEBB"/>
    <w:rsid w:val="12BE9A20"/>
    <w:rsid w:val="134710AA"/>
    <w:rsid w:val="13DBB3C1"/>
    <w:rsid w:val="144F2208"/>
    <w:rsid w:val="14BDA8D6"/>
    <w:rsid w:val="1678D4A2"/>
    <w:rsid w:val="167C6EE6"/>
    <w:rsid w:val="17A11521"/>
    <w:rsid w:val="180AFE66"/>
    <w:rsid w:val="186F64C1"/>
    <w:rsid w:val="19479052"/>
    <w:rsid w:val="1A28480A"/>
    <w:rsid w:val="1A877E16"/>
    <w:rsid w:val="1AE9AD4D"/>
    <w:rsid w:val="1B1B6DD3"/>
    <w:rsid w:val="1D89A001"/>
    <w:rsid w:val="1EE12F44"/>
    <w:rsid w:val="2072A449"/>
    <w:rsid w:val="2133D5D4"/>
    <w:rsid w:val="23E89E58"/>
    <w:rsid w:val="26EA0702"/>
    <w:rsid w:val="280014C9"/>
    <w:rsid w:val="28382722"/>
    <w:rsid w:val="29DE742F"/>
    <w:rsid w:val="2C218A63"/>
    <w:rsid w:val="2C327924"/>
    <w:rsid w:val="2DDE2CD7"/>
    <w:rsid w:val="2DEA40D7"/>
    <w:rsid w:val="2E12BCF2"/>
    <w:rsid w:val="2E2A44BC"/>
    <w:rsid w:val="3125F6F5"/>
    <w:rsid w:val="3139217B"/>
    <w:rsid w:val="315460E3"/>
    <w:rsid w:val="3174F4AF"/>
    <w:rsid w:val="31AAB356"/>
    <w:rsid w:val="31D61E41"/>
    <w:rsid w:val="32223BDC"/>
    <w:rsid w:val="323C6674"/>
    <w:rsid w:val="32800F04"/>
    <w:rsid w:val="32AF9A95"/>
    <w:rsid w:val="342A15EF"/>
    <w:rsid w:val="345DC470"/>
    <w:rsid w:val="360B089D"/>
    <w:rsid w:val="361A3758"/>
    <w:rsid w:val="36416AC5"/>
    <w:rsid w:val="38981CDF"/>
    <w:rsid w:val="3A4B3F58"/>
    <w:rsid w:val="3A5DF2BF"/>
    <w:rsid w:val="3AAE13E6"/>
    <w:rsid w:val="3BBF466F"/>
    <w:rsid w:val="3F6CD6DF"/>
    <w:rsid w:val="3F87F7F9"/>
    <w:rsid w:val="3FDD27E9"/>
    <w:rsid w:val="3FF983F5"/>
    <w:rsid w:val="40D394AC"/>
    <w:rsid w:val="40EECBEF"/>
    <w:rsid w:val="4248C32C"/>
    <w:rsid w:val="42E97965"/>
    <w:rsid w:val="42F6F698"/>
    <w:rsid w:val="44838089"/>
    <w:rsid w:val="4488AA6A"/>
    <w:rsid w:val="4518BA93"/>
    <w:rsid w:val="460BDD59"/>
    <w:rsid w:val="466AB4CF"/>
    <w:rsid w:val="4724B28B"/>
    <w:rsid w:val="488D5DD1"/>
    <w:rsid w:val="49242D8E"/>
    <w:rsid w:val="497A36A6"/>
    <w:rsid w:val="497E5943"/>
    <w:rsid w:val="4B9562AA"/>
    <w:rsid w:val="4C55828A"/>
    <w:rsid w:val="4E074740"/>
    <w:rsid w:val="4E210A5D"/>
    <w:rsid w:val="4EBC053C"/>
    <w:rsid w:val="509B20EF"/>
    <w:rsid w:val="523FA7F2"/>
    <w:rsid w:val="52CC2301"/>
    <w:rsid w:val="53A1002E"/>
    <w:rsid w:val="53A17723"/>
    <w:rsid w:val="5523D9A1"/>
    <w:rsid w:val="552FA94D"/>
    <w:rsid w:val="5558807F"/>
    <w:rsid w:val="56117BF2"/>
    <w:rsid w:val="56163FE9"/>
    <w:rsid w:val="568FD73A"/>
    <w:rsid w:val="5720B47D"/>
    <w:rsid w:val="5968E8A3"/>
    <w:rsid w:val="5AF3C118"/>
    <w:rsid w:val="5B175284"/>
    <w:rsid w:val="5C11B7C9"/>
    <w:rsid w:val="5C71205E"/>
    <w:rsid w:val="5E688EE2"/>
    <w:rsid w:val="5F2E9B5D"/>
    <w:rsid w:val="60467D84"/>
    <w:rsid w:val="60918559"/>
    <w:rsid w:val="60CD46BB"/>
    <w:rsid w:val="6102D1FC"/>
    <w:rsid w:val="629A049C"/>
    <w:rsid w:val="62C0F63C"/>
    <w:rsid w:val="62E0AB56"/>
    <w:rsid w:val="664DF4DA"/>
    <w:rsid w:val="66F422CB"/>
    <w:rsid w:val="69A45D56"/>
    <w:rsid w:val="6A19B06A"/>
    <w:rsid w:val="6A43247C"/>
    <w:rsid w:val="6AC1A4BD"/>
    <w:rsid w:val="6BA3E02E"/>
    <w:rsid w:val="6BB5EB95"/>
    <w:rsid w:val="6CFAEFDE"/>
    <w:rsid w:val="6DEF02CB"/>
    <w:rsid w:val="6E16BC1C"/>
    <w:rsid w:val="6E2CDF20"/>
    <w:rsid w:val="6E76F377"/>
    <w:rsid w:val="6ED43CE6"/>
    <w:rsid w:val="6EFEDFE9"/>
    <w:rsid w:val="6F4684E7"/>
    <w:rsid w:val="6F677EE8"/>
    <w:rsid w:val="714B940B"/>
    <w:rsid w:val="72B45776"/>
    <w:rsid w:val="73BA5ACE"/>
    <w:rsid w:val="740CBD46"/>
    <w:rsid w:val="7474723B"/>
    <w:rsid w:val="74AB0768"/>
    <w:rsid w:val="74E55F0C"/>
    <w:rsid w:val="754E09B9"/>
    <w:rsid w:val="75F9276C"/>
    <w:rsid w:val="76128062"/>
    <w:rsid w:val="782A6FD7"/>
    <w:rsid w:val="787D87A6"/>
    <w:rsid w:val="789DFCF2"/>
    <w:rsid w:val="78B85CA2"/>
    <w:rsid w:val="79167762"/>
    <w:rsid w:val="796C935D"/>
    <w:rsid w:val="796CEB03"/>
    <w:rsid w:val="7A304B39"/>
    <w:rsid w:val="7AC0E9CB"/>
    <w:rsid w:val="7B465A30"/>
    <w:rsid w:val="7BA34765"/>
    <w:rsid w:val="7BC72418"/>
    <w:rsid w:val="7D8E21B0"/>
    <w:rsid w:val="7DD39B9C"/>
    <w:rsid w:val="7E6D81A9"/>
    <w:rsid w:val="7E953538"/>
    <w:rsid w:val="7EC96ABA"/>
    <w:rsid w:val="7EEAC059"/>
    <w:rsid w:val="7EEC3545"/>
    <w:rsid w:val="7FEE0C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C2ACF"/>
  <w15:docId w15:val="{8F77E985-3A5C-4B11-A31C-D1A02228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17E"/>
    <w:rPr>
      <w:rFonts w:ascii="Arial" w:eastAsia="Arial" w:hAnsi="Arial" w:cs="Arial"/>
    </w:rPr>
  </w:style>
  <w:style w:type="paragraph" w:styleId="Heading1">
    <w:name w:val="heading 1"/>
    <w:basedOn w:val="Normal"/>
    <w:uiPriority w:val="9"/>
    <w:qFormat/>
    <w:pPr>
      <w:spacing w:before="59"/>
      <w:ind w:left="139"/>
      <w:outlineLvl w:val="0"/>
    </w:pPr>
    <w:rPr>
      <w:b/>
      <w:bCs/>
      <w:sz w:val="32"/>
      <w:szCs w:val="32"/>
    </w:rPr>
  </w:style>
  <w:style w:type="paragraph" w:styleId="Heading2">
    <w:name w:val="heading 2"/>
    <w:basedOn w:val="Normal"/>
    <w:link w:val="Heading2Char"/>
    <w:uiPriority w:val="9"/>
    <w:unhideWhenUsed/>
    <w:qFormat/>
    <w:pPr>
      <w:spacing w:line="341" w:lineRule="exact"/>
      <w:ind w:left="2"/>
      <w:jc w:val="center"/>
      <w:outlineLvl w:val="1"/>
    </w:pPr>
    <w:rPr>
      <w:rFonts w:ascii="Calibri" w:eastAsia="Calibri" w:hAnsi="Calibri" w:cs="Calibri"/>
      <w:b/>
      <w:bCs/>
      <w:sz w:val="28"/>
      <w:szCs w:val="28"/>
    </w:rPr>
  </w:style>
  <w:style w:type="paragraph" w:styleId="Heading3">
    <w:name w:val="heading 3"/>
    <w:basedOn w:val="Normal"/>
    <w:uiPriority w:val="9"/>
    <w:unhideWhenUsed/>
    <w:qFormat/>
    <w:pPr>
      <w:spacing w:before="122"/>
      <w:ind w:left="1699" w:right="1819"/>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121"/>
      <w:ind w:left="1142"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426BA"/>
    <w:pPr>
      <w:tabs>
        <w:tab w:val="center" w:pos="4680"/>
        <w:tab w:val="right" w:pos="9360"/>
      </w:tabs>
    </w:pPr>
  </w:style>
  <w:style w:type="character" w:customStyle="1" w:styleId="HeaderChar">
    <w:name w:val="Header Char"/>
    <w:basedOn w:val="DefaultParagraphFont"/>
    <w:link w:val="Header"/>
    <w:uiPriority w:val="99"/>
    <w:rsid w:val="00A426BA"/>
    <w:rPr>
      <w:rFonts w:ascii="Arial" w:eastAsia="Arial" w:hAnsi="Arial" w:cs="Arial"/>
    </w:rPr>
  </w:style>
  <w:style w:type="paragraph" w:styleId="Footer">
    <w:name w:val="footer"/>
    <w:basedOn w:val="Normal"/>
    <w:link w:val="FooterChar"/>
    <w:uiPriority w:val="99"/>
    <w:unhideWhenUsed/>
    <w:rsid w:val="00A426BA"/>
    <w:pPr>
      <w:tabs>
        <w:tab w:val="center" w:pos="4680"/>
        <w:tab w:val="right" w:pos="9360"/>
      </w:tabs>
    </w:pPr>
  </w:style>
  <w:style w:type="character" w:customStyle="1" w:styleId="FooterChar">
    <w:name w:val="Footer Char"/>
    <w:basedOn w:val="DefaultParagraphFont"/>
    <w:link w:val="Footer"/>
    <w:uiPriority w:val="99"/>
    <w:rsid w:val="00A426BA"/>
    <w:rPr>
      <w:rFonts w:ascii="Arial" w:eastAsia="Arial" w:hAnsi="Arial" w:cs="Arial"/>
    </w:rPr>
  </w:style>
  <w:style w:type="character" w:customStyle="1" w:styleId="Heading2Char">
    <w:name w:val="Heading 2 Char"/>
    <w:basedOn w:val="DefaultParagraphFont"/>
    <w:link w:val="Heading2"/>
    <w:uiPriority w:val="9"/>
    <w:rsid w:val="00E10A1C"/>
    <w:rPr>
      <w:rFonts w:ascii="Calibri" w:eastAsia="Calibri" w:hAnsi="Calibri" w:cs="Calibri"/>
      <w:b/>
      <w:bCs/>
      <w:sz w:val="28"/>
      <w:szCs w:val="28"/>
    </w:rPr>
  </w:style>
  <w:style w:type="character" w:customStyle="1" w:styleId="BodyTextChar">
    <w:name w:val="Body Text Char"/>
    <w:basedOn w:val="DefaultParagraphFont"/>
    <w:link w:val="BodyText"/>
    <w:uiPriority w:val="1"/>
    <w:rsid w:val="00E10A1C"/>
    <w:rPr>
      <w:rFonts w:ascii="Arial" w:eastAsia="Arial" w:hAnsi="Arial" w:cs="Arial"/>
      <w:sz w:val="24"/>
      <w:szCs w:val="24"/>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567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parks.ca.gov/LWCF"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8837db8f-2fa6-4c81-acf3-fb8d0ab6413e" xsi:nil="true"/>
    <lcf76f155ced4ddcb4097134ff3c332f xmlns="8837db8f-2fa6-4c81-acf3-fb8d0ab6413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65255DF8CDE8848870705A70250E19A" ma:contentTypeVersion="15" ma:contentTypeDescription="Create a new document." ma:contentTypeScope="" ma:versionID="484fa1e041b6ba30ee1ada6fcd555370">
  <xsd:schema xmlns:xsd="http://www.w3.org/2001/XMLSchema" xmlns:xs="http://www.w3.org/2001/XMLSchema" xmlns:p="http://schemas.microsoft.com/office/2006/metadata/properties" xmlns:ns2="8837db8f-2fa6-4c81-acf3-fb8d0ab6413e" xmlns:ns3="e860d683-669b-44e6-aa09-c4ded4ca49c8" targetNamespace="http://schemas.microsoft.com/office/2006/metadata/properties" ma:root="true" ma:fieldsID="8cc28132aa3c09aa0db03988e4cbe8c8" ns2:_="" ns3:_="">
    <xsd:import namespace="8837db8f-2fa6-4c81-acf3-fb8d0ab6413e"/>
    <xsd:import namespace="e860d683-669b-44e6-aa09-c4ded4ca49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7db8f-2fa6-4c81-acf3-fb8d0ab64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34a094-32e4-4fa6-af51-71742bc06c7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60d683-669b-44e6-aa09-c4ded4ca49c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619A1-39F0-4985-B5BE-816CF3B9EE96}">
  <ds:schemaRefs>
    <ds:schemaRef ds:uri="http://schemas.microsoft.com/office/2006/metadata/properties"/>
    <ds:schemaRef ds:uri="http://schemas.microsoft.com/office/infopath/2007/PartnerControls"/>
    <ds:schemaRef ds:uri="8837db8f-2fa6-4c81-acf3-fb8d0ab6413e"/>
  </ds:schemaRefs>
</ds:datastoreItem>
</file>

<file path=customXml/itemProps2.xml><?xml version="1.0" encoding="utf-8"?>
<ds:datastoreItem xmlns:ds="http://schemas.openxmlformats.org/officeDocument/2006/customXml" ds:itemID="{329F1EC8-ADCD-4092-A744-5514C83E0FD9}">
  <ds:schemaRefs>
    <ds:schemaRef ds:uri="http://schemas.openxmlformats.org/officeDocument/2006/bibliography"/>
  </ds:schemaRefs>
</ds:datastoreItem>
</file>

<file path=customXml/itemProps3.xml><?xml version="1.0" encoding="utf-8"?>
<ds:datastoreItem xmlns:ds="http://schemas.openxmlformats.org/officeDocument/2006/customXml" ds:itemID="{4FFAAAD7-7811-4988-906D-4CA71495CA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7db8f-2fa6-4c81-acf3-fb8d0ab6413e"/>
    <ds:schemaRef ds:uri="e860d683-669b-44e6-aa09-c4ded4ca4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70D81B-5E74-42F4-8F39-5262851093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1169</Words>
  <Characters>6668</Characters>
  <Application>Microsoft Office Word</Application>
  <DocSecurity>12</DocSecurity>
  <Lines>55</Lines>
  <Paragraphs>15</Paragraphs>
  <ScaleCrop>false</ScaleCrop>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LWCF Application Boundary Map Checklist</dc:title>
  <dc:subject/>
  <dc:creator>California Dept. of Parks &amp; Recreation Office of Grants and Local Services</dc:creator>
  <cp:keywords/>
  <cp:lastModifiedBy>Nelson, Corinne A@Parks</cp:lastModifiedBy>
  <cp:revision>2</cp:revision>
  <dcterms:created xsi:type="dcterms:W3CDTF">2026-08-13T16:32:00Z</dcterms:created>
  <dcterms:modified xsi:type="dcterms:W3CDTF">2026-08-13T16:32:00Z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2024-12-04T00:00:00Z</vt:filetime>
  </property>
  <property fmtid="{D5CDD505-2E9C-101B-9397-08002B2CF9AE}" pid="3" name="Creator">
    <vt:lpwstr>Microsoft® Word for Microsoft 365</vt:lpwstr>
  </property>
  <property fmtid="{D5CDD505-2E9C-101B-9397-08002B2CF9AE}" pid="4" name="LastSaved">
    <vt:filetime>2026-04-15T00:00:00Z</vt:filetime>
  </property>
  <property fmtid="{D5CDD505-2E9C-101B-9397-08002B2CF9AE}" pid="5" name="Producer">
    <vt:lpwstr>Microsoft® Word for Microsoft 365</vt:lpwstr>
  </property>
  <property fmtid="{D5CDD505-2E9C-101B-9397-08002B2CF9AE}" pid="6" name="ContentTypeId">
    <vt:lpwstr>0x010100365255DF8CDE8848870705A70250E19A</vt:lpwstr>
  </property>
  <property fmtid="{D5CDD505-2E9C-101B-9397-08002B2CF9AE}" pid="7" name="MediaServiceImageTags">
    <vt:lpwstr/>
  </property>
</Properties>
</file>